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E5" w:rsidRPr="008A60E5" w:rsidRDefault="008A60E5" w:rsidP="008A60E5">
      <w:pPr>
        <w:rPr>
          <w:rFonts w:hint="eastAsia"/>
          <w:sz w:val="24"/>
        </w:rPr>
      </w:pPr>
      <w:r w:rsidRPr="008A60E5">
        <w:rPr>
          <w:rFonts w:hint="eastAsia"/>
          <w:sz w:val="24"/>
        </w:rPr>
        <w:t>信息名称：</w:t>
      </w:r>
      <w:r w:rsidRPr="008A60E5">
        <w:rPr>
          <w:rFonts w:hint="eastAsia"/>
          <w:sz w:val="24"/>
        </w:rPr>
        <w:t xml:space="preserve"> </w:t>
      </w:r>
      <w:r w:rsidRPr="008A60E5">
        <w:rPr>
          <w:rFonts w:hint="eastAsia"/>
          <w:sz w:val="24"/>
        </w:rPr>
        <w:t>科技部</w:t>
      </w:r>
      <w:r w:rsidRPr="008A60E5">
        <w:rPr>
          <w:rFonts w:hint="eastAsia"/>
          <w:sz w:val="24"/>
        </w:rPr>
        <w:t xml:space="preserve"> </w:t>
      </w:r>
      <w:r w:rsidRPr="008A60E5">
        <w:rPr>
          <w:rFonts w:hint="eastAsia"/>
          <w:sz w:val="24"/>
        </w:rPr>
        <w:t>教育部印发《关于进一步推进高等学校专业化技术转移机构建设发展的实施意见》的通知</w:t>
      </w:r>
      <w:r w:rsidRPr="008A60E5">
        <w:rPr>
          <w:rFonts w:hint="eastAsia"/>
          <w:sz w:val="24"/>
        </w:rPr>
        <w:t xml:space="preserve"> </w:t>
      </w:r>
    </w:p>
    <w:p w:rsidR="008A60E5" w:rsidRPr="008A60E5" w:rsidRDefault="008A60E5" w:rsidP="008A60E5">
      <w:pPr>
        <w:rPr>
          <w:rFonts w:hint="eastAsia"/>
          <w:sz w:val="24"/>
        </w:rPr>
      </w:pPr>
      <w:r w:rsidRPr="008A60E5">
        <w:rPr>
          <w:rFonts w:hint="eastAsia"/>
          <w:sz w:val="24"/>
        </w:rPr>
        <w:t>索</w:t>
      </w:r>
      <w:r w:rsidRPr="008A60E5">
        <w:rPr>
          <w:rFonts w:hint="eastAsia"/>
          <w:sz w:val="24"/>
        </w:rPr>
        <w:t xml:space="preserve"> </w:t>
      </w:r>
      <w:r w:rsidRPr="008A60E5">
        <w:rPr>
          <w:rFonts w:hint="eastAsia"/>
          <w:sz w:val="24"/>
        </w:rPr>
        <w:t>引</w:t>
      </w:r>
      <w:r w:rsidRPr="008A60E5">
        <w:rPr>
          <w:rFonts w:hint="eastAsia"/>
          <w:sz w:val="24"/>
        </w:rPr>
        <w:t xml:space="preserve"> </w:t>
      </w:r>
      <w:r w:rsidRPr="008A60E5">
        <w:rPr>
          <w:rFonts w:hint="eastAsia"/>
          <w:sz w:val="24"/>
        </w:rPr>
        <w:t>号：</w:t>
      </w:r>
      <w:r w:rsidRPr="008A60E5">
        <w:rPr>
          <w:rFonts w:hint="eastAsia"/>
          <w:sz w:val="24"/>
        </w:rPr>
        <w:t xml:space="preserve"> 306-36-2020-180</w:t>
      </w:r>
      <w:r w:rsidRPr="008A60E5">
        <w:rPr>
          <w:rFonts w:hint="eastAsia"/>
          <w:sz w:val="24"/>
        </w:rPr>
        <w:t xml:space="preserve">           </w:t>
      </w:r>
      <w:r w:rsidRPr="008A60E5">
        <w:rPr>
          <w:rFonts w:hint="eastAsia"/>
          <w:sz w:val="24"/>
        </w:rPr>
        <w:t xml:space="preserve"> </w:t>
      </w:r>
      <w:r w:rsidRPr="008A60E5">
        <w:rPr>
          <w:rFonts w:hint="eastAsia"/>
          <w:sz w:val="24"/>
        </w:rPr>
        <w:t>信息类别：</w:t>
      </w:r>
      <w:r w:rsidRPr="008A60E5">
        <w:rPr>
          <w:rFonts w:hint="eastAsia"/>
          <w:sz w:val="24"/>
        </w:rPr>
        <w:t xml:space="preserve"> </w:t>
      </w:r>
      <w:r w:rsidRPr="008A60E5">
        <w:rPr>
          <w:rFonts w:hint="eastAsia"/>
          <w:sz w:val="24"/>
        </w:rPr>
        <w:t>规范性文件</w:t>
      </w:r>
      <w:r w:rsidRPr="008A60E5">
        <w:rPr>
          <w:rFonts w:hint="eastAsia"/>
          <w:sz w:val="24"/>
        </w:rPr>
        <w:t xml:space="preserve">2020 </w:t>
      </w:r>
    </w:p>
    <w:p w:rsidR="008A60E5" w:rsidRPr="008A60E5" w:rsidRDefault="008A60E5" w:rsidP="008A60E5">
      <w:pPr>
        <w:rPr>
          <w:rFonts w:hint="eastAsia"/>
          <w:sz w:val="24"/>
        </w:rPr>
      </w:pPr>
      <w:r w:rsidRPr="008A60E5">
        <w:rPr>
          <w:rFonts w:hint="eastAsia"/>
          <w:sz w:val="24"/>
        </w:rPr>
        <w:t>发布机构：</w:t>
      </w:r>
      <w:r w:rsidRPr="008A60E5">
        <w:rPr>
          <w:rFonts w:hint="eastAsia"/>
          <w:sz w:val="24"/>
        </w:rPr>
        <w:t xml:space="preserve"> </w:t>
      </w:r>
      <w:r w:rsidRPr="008A60E5">
        <w:rPr>
          <w:rFonts w:hint="eastAsia"/>
          <w:sz w:val="24"/>
        </w:rPr>
        <w:t>科技部</w:t>
      </w:r>
      <w:r w:rsidRPr="008A60E5">
        <w:rPr>
          <w:rFonts w:hint="eastAsia"/>
          <w:sz w:val="24"/>
        </w:rPr>
        <w:t>;</w:t>
      </w:r>
      <w:r w:rsidRPr="008A60E5">
        <w:rPr>
          <w:rFonts w:hint="eastAsia"/>
          <w:sz w:val="24"/>
        </w:rPr>
        <w:t>教育部</w:t>
      </w:r>
      <w:r w:rsidRPr="008A60E5">
        <w:rPr>
          <w:rFonts w:hint="eastAsia"/>
          <w:sz w:val="24"/>
        </w:rPr>
        <w:t xml:space="preserve">            </w:t>
      </w:r>
      <w:r w:rsidRPr="008A60E5">
        <w:rPr>
          <w:rFonts w:hint="eastAsia"/>
          <w:sz w:val="24"/>
        </w:rPr>
        <w:t xml:space="preserve"> </w:t>
      </w:r>
      <w:r w:rsidRPr="008A60E5">
        <w:rPr>
          <w:rFonts w:hint="eastAsia"/>
          <w:sz w:val="24"/>
        </w:rPr>
        <w:t>发文日期：</w:t>
      </w:r>
      <w:r w:rsidRPr="008A60E5">
        <w:rPr>
          <w:rFonts w:hint="eastAsia"/>
          <w:sz w:val="24"/>
        </w:rPr>
        <w:t xml:space="preserve"> 2020</w:t>
      </w:r>
      <w:r w:rsidRPr="008A60E5">
        <w:rPr>
          <w:rFonts w:hint="eastAsia"/>
          <w:sz w:val="24"/>
        </w:rPr>
        <w:t>年</w:t>
      </w:r>
      <w:r w:rsidRPr="008A60E5">
        <w:rPr>
          <w:rFonts w:hint="eastAsia"/>
          <w:sz w:val="24"/>
        </w:rPr>
        <w:t>05</w:t>
      </w:r>
      <w:r w:rsidRPr="008A60E5">
        <w:rPr>
          <w:rFonts w:hint="eastAsia"/>
          <w:sz w:val="24"/>
        </w:rPr>
        <w:t>月</w:t>
      </w:r>
      <w:r w:rsidRPr="008A60E5">
        <w:rPr>
          <w:rFonts w:hint="eastAsia"/>
          <w:sz w:val="24"/>
        </w:rPr>
        <w:t>13</w:t>
      </w:r>
      <w:r w:rsidRPr="008A60E5">
        <w:rPr>
          <w:rFonts w:hint="eastAsia"/>
          <w:sz w:val="24"/>
        </w:rPr>
        <w:t>日</w:t>
      </w:r>
      <w:r w:rsidRPr="008A60E5">
        <w:rPr>
          <w:rFonts w:hint="eastAsia"/>
          <w:sz w:val="24"/>
        </w:rPr>
        <w:t xml:space="preserve"> </w:t>
      </w:r>
    </w:p>
    <w:p w:rsidR="008A60E5" w:rsidRPr="008A60E5" w:rsidRDefault="008A60E5" w:rsidP="008A60E5">
      <w:pPr>
        <w:rPr>
          <w:rFonts w:hint="eastAsia"/>
          <w:sz w:val="24"/>
        </w:rPr>
      </w:pPr>
      <w:r w:rsidRPr="008A60E5">
        <w:rPr>
          <w:rFonts w:hint="eastAsia"/>
          <w:sz w:val="24"/>
        </w:rPr>
        <w:t>文　　号：</w:t>
      </w:r>
      <w:r w:rsidRPr="008A60E5">
        <w:rPr>
          <w:rFonts w:hint="eastAsia"/>
          <w:sz w:val="24"/>
        </w:rPr>
        <w:t xml:space="preserve"> </w:t>
      </w:r>
      <w:r w:rsidRPr="008A60E5">
        <w:rPr>
          <w:rFonts w:hint="eastAsia"/>
          <w:sz w:val="24"/>
        </w:rPr>
        <w:t>国科发区〔</w:t>
      </w:r>
      <w:r w:rsidRPr="008A60E5">
        <w:rPr>
          <w:rFonts w:hint="eastAsia"/>
          <w:sz w:val="24"/>
        </w:rPr>
        <w:t>2020</w:t>
      </w:r>
      <w:r w:rsidRPr="008A60E5">
        <w:rPr>
          <w:rFonts w:hint="eastAsia"/>
          <w:sz w:val="24"/>
        </w:rPr>
        <w:t>〕</w:t>
      </w:r>
      <w:r w:rsidRPr="008A60E5">
        <w:rPr>
          <w:rFonts w:hint="eastAsia"/>
          <w:sz w:val="24"/>
        </w:rPr>
        <w:t>133</w:t>
      </w:r>
      <w:r w:rsidRPr="008A60E5">
        <w:rPr>
          <w:rFonts w:hint="eastAsia"/>
          <w:sz w:val="24"/>
        </w:rPr>
        <w:t>号</w:t>
      </w:r>
      <w:r w:rsidRPr="008A60E5">
        <w:rPr>
          <w:rFonts w:hint="eastAsia"/>
          <w:sz w:val="24"/>
        </w:rPr>
        <w:t xml:space="preserve"> </w:t>
      </w:r>
      <w:r w:rsidRPr="008A60E5">
        <w:rPr>
          <w:rFonts w:hint="eastAsia"/>
          <w:sz w:val="24"/>
        </w:rPr>
        <w:t xml:space="preserve">   </w:t>
      </w:r>
      <w:proofErr w:type="gramStart"/>
      <w:r w:rsidRPr="008A60E5">
        <w:rPr>
          <w:rFonts w:hint="eastAsia"/>
          <w:sz w:val="24"/>
        </w:rPr>
        <w:t>效</w:t>
      </w:r>
      <w:proofErr w:type="gramEnd"/>
      <w:r w:rsidRPr="008A60E5">
        <w:rPr>
          <w:rFonts w:hint="eastAsia"/>
          <w:sz w:val="24"/>
        </w:rPr>
        <w:t xml:space="preserve">　　力：</w:t>
      </w:r>
      <w:r w:rsidRPr="008A60E5">
        <w:rPr>
          <w:rFonts w:hint="eastAsia"/>
          <w:sz w:val="24"/>
        </w:rPr>
        <w:t xml:space="preserve">  </w:t>
      </w:r>
    </w:p>
    <w:p w:rsidR="008A60E5" w:rsidRDefault="008A60E5" w:rsidP="008A60E5">
      <w:r>
        <w:t xml:space="preserve"> </w:t>
      </w:r>
    </w:p>
    <w:p w:rsidR="008A60E5" w:rsidRDefault="008A60E5" w:rsidP="008A60E5">
      <w:r>
        <w:t xml:space="preserve"> </w:t>
      </w:r>
    </w:p>
    <w:p w:rsidR="008A60E5" w:rsidRPr="008A60E5" w:rsidRDefault="008A60E5" w:rsidP="00826CC0">
      <w:pPr>
        <w:rPr>
          <w:rFonts w:ascii="方正小标宋简体" w:eastAsia="方正小标宋简体"/>
          <w:sz w:val="36"/>
        </w:rPr>
      </w:pPr>
    </w:p>
    <w:p w:rsidR="008A60E5" w:rsidRPr="00826CC0" w:rsidRDefault="008A60E5" w:rsidP="00826CC0">
      <w:pPr>
        <w:jc w:val="center"/>
        <w:rPr>
          <w:rFonts w:ascii="方正小标宋简体" w:eastAsia="方正小标宋简体"/>
          <w:sz w:val="36"/>
        </w:rPr>
      </w:pPr>
      <w:r w:rsidRPr="008A60E5">
        <w:rPr>
          <w:rFonts w:ascii="方正小标宋简体" w:eastAsia="方正小标宋简体" w:hint="eastAsia"/>
          <w:sz w:val="36"/>
        </w:rPr>
        <w:t>科技部 教育部印发《关于进一步推进高等学校专业化技术转移机构建设发展的实施意见》的通知</w:t>
      </w:r>
      <w:r w:rsidR="00826CC0">
        <w:rPr>
          <w:rFonts w:ascii="方正小标宋简体" w:eastAsia="方正小标宋简体" w:hint="eastAsia"/>
          <w:sz w:val="36"/>
        </w:rPr>
        <w:t xml:space="preserve"> </w:t>
      </w:r>
    </w:p>
    <w:p w:rsidR="008A60E5" w:rsidRDefault="008A60E5" w:rsidP="008A60E5">
      <w:r>
        <w:t xml:space="preserve"> </w:t>
      </w:r>
    </w:p>
    <w:p w:rsidR="008A60E5" w:rsidRPr="00826CC0" w:rsidRDefault="008A60E5" w:rsidP="00826CC0">
      <w:pPr>
        <w:jc w:val="center"/>
        <w:rPr>
          <w:sz w:val="30"/>
          <w:szCs w:val="30"/>
        </w:rPr>
      </w:pPr>
      <w:r w:rsidRPr="00826CC0">
        <w:rPr>
          <w:rFonts w:hint="eastAsia"/>
          <w:sz w:val="30"/>
          <w:szCs w:val="30"/>
        </w:rPr>
        <w:t>国科发区〔</w:t>
      </w:r>
      <w:r w:rsidRPr="00826CC0">
        <w:rPr>
          <w:rFonts w:hint="eastAsia"/>
          <w:sz w:val="30"/>
          <w:szCs w:val="30"/>
        </w:rPr>
        <w:t>2020</w:t>
      </w:r>
      <w:r w:rsidRPr="00826CC0">
        <w:rPr>
          <w:rFonts w:hint="eastAsia"/>
          <w:sz w:val="30"/>
          <w:szCs w:val="30"/>
        </w:rPr>
        <w:t>〕</w:t>
      </w:r>
      <w:r w:rsidRPr="00826CC0">
        <w:rPr>
          <w:rFonts w:hint="eastAsia"/>
          <w:sz w:val="30"/>
          <w:szCs w:val="30"/>
        </w:rPr>
        <w:t>133</w:t>
      </w:r>
      <w:r w:rsidRPr="00826CC0">
        <w:rPr>
          <w:rFonts w:hint="eastAsia"/>
          <w:sz w:val="30"/>
          <w:szCs w:val="30"/>
        </w:rPr>
        <w:t>号</w:t>
      </w:r>
    </w:p>
    <w:p w:rsidR="008A60E5" w:rsidRPr="00826CC0" w:rsidRDefault="008A60E5" w:rsidP="008A60E5">
      <w:pPr>
        <w:rPr>
          <w:sz w:val="28"/>
          <w:szCs w:val="28"/>
        </w:rPr>
      </w:pPr>
      <w:r w:rsidRPr="00826CC0">
        <w:rPr>
          <w:rFonts w:hint="eastAsia"/>
          <w:sz w:val="28"/>
          <w:szCs w:val="28"/>
        </w:rPr>
        <w:t>各省、自治区、直辖市及计划单列市科技厅（委、局）、教育厅（教委），新疆生产建设兵团科技局、教育局，国务院各有关部门科技主管司局，部属各高等学校、部省合建各高等学校，各有关单位：</w:t>
      </w:r>
      <w:r w:rsidRPr="00826CC0">
        <w:rPr>
          <w:rFonts w:hint="eastAsia"/>
          <w:sz w:val="28"/>
          <w:szCs w:val="28"/>
        </w:rPr>
        <w:t xml:space="preserve"> </w:t>
      </w:r>
    </w:p>
    <w:p w:rsidR="008A60E5" w:rsidRPr="00826CC0" w:rsidRDefault="008A60E5" w:rsidP="008A60E5">
      <w:pPr>
        <w:rPr>
          <w:rFonts w:hint="eastAsia"/>
          <w:sz w:val="28"/>
          <w:szCs w:val="28"/>
        </w:rPr>
      </w:pPr>
      <w:r w:rsidRPr="00826CC0">
        <w:rPr>
          <w:rFonts w:hint="eastAsia"/>
          <w:sz w:val="28"/>
          <w:szCs w:val="28"/>
        </w:rPr>
        <w:t xml:space="preserve">　　为贯彻落实《中共中央</w:t>
      </w:r>
      <w:r w:rsidRPr="00826CC0">
        <w:rPr>
          <w:rFonts w:hint="eastAsia"/>
          <w:sz w:val="28"/>
          <w:szCs w:val="28"/>
        </w:rPr>
        <w:t xml:space="preserve"> </w:t>
      </w:r>
      <w:r w:rsidRPr="00826CC0">
        <w:rPr>
          <w:rFonts w:hint="eastAsia"/>
          <w:sz w:val="28"/>
          <w:szCs w:val="28"/>
        </w:rPr>
        <w:t>国务院关于构建更加完善的要素市场化配置体制机制的意见》和《国家技术转移体系建设方案》（国发〔</w:t>
      </w:r>
      <w:r w:rsidRPr="00826CC0">
        <w:rPr>
          <w:rFonts w:hint="eastAsia"/>
          <w:sz w:val="28"/>
          <w:szCs w:val="28"/>
        </w:rPr>
        <w:t>2017</w:t>
      </w:r>
      <w:r w:rsidRPr="00826CC0">
        <w:rPr>
          <w:rFonts w:hint="eastAsia"/>
          <w:sz w:val="28"/>
          <w:szCs w:val="28"/>
        </w:rPr>
        <w:t>〕</w:t>
      </w:r>
      <w:r w:rsidRPr="00826CC0">
        <w:rPr>
          <w:rFonts w:hint="eastAsia"/>
          <w:sz w:val="28"/>
          <w:szCs w:val="28"/>
        </w:rPr>
        <w:t>44</w:t>
      </w:r>
      <w:r w:rsidRPr="00826CC0">
        <w:rPr>
          <w:rFonts w:hint="eastAsia"/>
          <w:sz w:val="28"/>
          <w:szCs w:val="28"/>
        </w:rPr>
        <w:t>号）要求，创新促进科技成果转化机制，进一步提升高校科技成果转移转化能力，科技部、教育部研究制定了《关于进一步推进高等学校专业化技术转移机构建设发展的实施意见》，现印发给你们，请结合实际，加快推进落实。</w:t>
      </w:r>
      <w:r w:rsidR="00826CC0">
        <w:rPr>
          <w:rFonts w:hint="eastAsia"/>
          <w:sz w:val="28"/>
          <w:szCs w:val="28"/>
        </w:rPr>
        <w:t xml:space="preserve"> </w:t>
      </w:r>
    </w:p>
    <w:p w:rsidR="008A60E5" w:rsidRPr="00826CC0" w:rsidRDefault="008A60E5" w:rsidP="008A60E5">
      <w:pPr>
        <w:rPr>
          <w:sz w:val="28"/>
          <w:szCs w:val="28"/>
        </w:rPr>
      </w:pPr>
    </w:p>
    <w:p w:rsidR="008A60E5" w:rsidRPr="00826CC0" w:rsidRDefault="008A60E5" w:rsidP="008A60E5">
      <w:pPr>
        <w:jc w:val="right"/>
        <w:rPr>
          <w:rFonts w:hint="eastAsia"/>
          <w:sz w:val="28"/>
          <w:szCs w:val="28"/>
        </w:rPr>
      </w:pPr>
      <w:r w:rsidRPr="00826CC0">
        <w:rPr>
          <w:rFonts w:hint="eastAsia"/>
          <w:sz w:val="28"/>
          <w:szCs w:val="28"/>
        </w:rPr>
        <w:t xml:space="preserve">　　　　　　　　　　　　　</w:t>
      </w:r>
      <w:r w:rsidR="00826CC0">
        <w:rPr>
          <w:rFonts w:hint="eastAsia"/>
          <w:sz w:val="28"/>
          <w:szCs w:val="28"/>
        </w:rPr>
        <w:t xml:space="preserve">            </w:t>
      </w:r>
      <w:r w:rsidRPr="00826CC0">
        <w:rPr>
          <w:rFonts w:hint="eastAsia"/>
          <w:sz w:val="28"/>
          <w:szCs w:val="28"/>
        </w:rPr>
        <w:t xml:space="preserve"> </w:t>
      </w:r>
      <w:r w:rsidRPr="00826CC0">
        <w:rPr>
          <w:rFonts w:hint="eastAsia"/>
          <w:sz w:val="28"/>
          <w:szCs w:val="28"/>
        </w:rPr>
        <w:t>科</w:t>
      </w:r>
      <w:r w:rsidRPr="00826CC0">
        <w:rPr>
          <w:rFonts w:hint="eastAsia"/>
          <w:sz w:val="28"/>
          <w:szCs w:val="28"/>
        </w:rPr>
        <w:t xml:space="preserve"> </w:t>
      </w:r>
      <w:r w:rsidRPr="00826CC0">
        <w:rPr>
          <w:rFonts w:hint="eastAsia"/>
          <w:sz w:val="28"/>
          <w:szCs w:val="28"/>
        </w:rPr>
        <w:t>技</w:t>
      </w:r>
      <w:r w:rsidRPr="00826CC0">
        <w:rPr>
          <w:rFonts w:hint="eastAsia"/>
          <w:sz w:val="28"/>
          <w:szCs w:val="28"/>
        </w:rPr>
        <w:t xml:space="preserve"> </w:t>
      </w:r>
      <w:proofErr w:type="gramStart"/>
      <w:r w:rsidRPr="00826CC0">
        <w:rPr>
          <w:rFonts w:hint="eastAsia"/>
          <w:sz w:val="28"/>
          <w:szCs w:val="28"/>
        </w:rPr>
        <w:t xml:space="preserve">部　　</w:t>
      </w:r>
      <w:proofErr w:type="gramEnd"/>
      <w:r w:rsidRPr="00826CC0">
        <w:rPr>
          <w:rFonts w:hint="eastAsia"/>
          <w:sz w:val="28"/>
          <w:szCs w:val="28"/>
        </w:rPr>
        <w:t>教</w:t>
      </w:r>
      <w:r w:rsidRPr="00826CC0">
        <w:rPr>
          <w:rFonts w:hint="eastAsia"/>
          <w:sz w:val="28"/>
          <w:szCs w:val="28"/>
        </w:rPr>
        <w:t xml:space="preserve"> </w:t>
      </w:r>
      <w:r w:rsidRPr="00826CC0">
        <w:rPr>
          <w:rFonts w:hint="eastAsia"/>
          <w:sz w:val="28"/>
          <w:szCs w:val="28"/>
        </w:rPr>
        <w:t>育</w:t>
      </w:r>
      <w:r w:rsidRPr="00826CC0">
        <w:rPr>
          <w:rFonts w:hint="eastAsia"/>
          <w:sz w:val="28"/>
          <w:szCs w:val="28"/>
        </w:rPr>
        <w:t xml:space="preserve"> </w:t>
      </w:r>
      <w:r w:rsidRPr="00826CC0">
        <w:rPr>
          <w:rFonts w:hint="eastAsia"/>
          <w:sz w:val="28"/>
          <w:szCs w:val="28"/>
        </w:rPr>
        <w:t>部</w:t>
      </w:r>
      <w:r w:rsidRPr="00826CC0">
        <w:rPr>
          <w:rFonts w:hint="eastAsia"/>
          <w:sz w:val="28"/>
          <w:szCs w:val="28"/>
        </w:rPr>
        <w:t xml:space="preserve"> </w:t>
      </w:r>
    </w:p>
    <w:p w:rsidR="008A60E5" w:rsidRPr="00826CC0" w:rsidRDefault="008A60E5" w:rsidP="00826CC0">
      <w:pPr>
        <w:jc w:val="right"/>
        <w:rPr>
          <w:sz w:val="28"/>
          <w:szCs w:val="28"/>
        </w:rPr>
      </w:pPr>
      <w:r w:rsidRPr="00826CC0">
        <w:rPr>
          <w:rFonts w:hint="eastAsia"/>
          <w:sz w:val="28"/>
          <w:szCs w:val="28"/>
        </w:rPr>
        <w:t xml:space="preserve">　　　　　　　　　　　　　　</w:t>
      </w:r>
      <w:r w:rsidRPr="00826CC0">
        <w:rPr>
          <w:rFonts w:hint="eastAsia"/>
          <w:sz w:val="28"/>
          <w:szCs w:val="28"/>
        </w:rPr>
        <w:t>2020</w:t>
      </w:r>
      <w:r w:rsidRPr="00826CC0">
        <w:rPr>
          <w:rFonts w:hint="eastAsia"/>
          <w:sz w:val="28"/>
          <w:szCs w:val="28"/>
        </w:rPr>
        <w:t>年</w:t>
      </w:r>
      <w:r w:rsidRPr="00826CC0">
        <w:rPr>
          <w:rFonts w:hint="eastAsia"/>
          <w:sz w:val="28"/>
          <w:szCs w:val="28"/>
        </w:rPr>
        <w:t>5</w:t>
      </w:r>
      <w:r w:rsidRPr="00826CC0">
        <w:rPr>
          <w:rFonts w:hint="eastAsia"/>
          <w:sz w:val="28"/>
          <w:szCs w:val="28"/>
        </w:rPr>
        <w:t>月</w:t>
      </w:r>
      <w:r w:rsidRPr="00826CC0">
        <w:rPr>
          <w:rFonts w:hint="eastAsia"/>
          <w:sz w:val="28"/>
          <w:szCs w:val="28"/>
        </w:rPr>
        <w:t>13</w:t>
      </w:r>
      <w:r w:rsidRPr="00826CC0">
        <w:rPr>
          <w:rFonts w:hint="eastAsia"/>
          <w:sz w:val="28"/>
          <w:szCs w:val="28"/>
        </w:rPr>
        <w:t>日</w:t>
      </w:r>
      <w:r w:rsidRPr="00826CC0">
        <w:rPr>
          <w:rFonts w:hint="eastAsia"/>
          <w:sz w:val="28"/>
          <w:szCs w:val="28"/>
        </w:rPr>
        <w:t xml:space="preserve"> </w:t>
      </w:r>
    </w:p>
    <w:p w:rsidR="008A60E5" w:rsidRPr="00826CC0" w:rsidRDefault="008A60E5" w:rsidP="008A60E5">
      <w:pPr>
        <w:rPr>
          <w:rFonts w:hint="eastAsia"/>
          <w:sz w:val="28"/>
          <w:szCs w:val="28"/>
        </w:rPr>
      </w:pPr>
      <w:r w:rsidRPr="00826CC0">
        <w:rPr>
          <w:rFonts w:hint="eastAsia"/>
          <w:sz w:val="28"/>
          <w:szCs w:val="28"/>
        </w:rPr>
        <w:t xml:space="preserve">　　（此件主动公开）</w:t>
      </w:r>
      <w:r w:rsidRPr="00826CC0">
        <w:rPr>
          <w:rFonts w:hint="eastAsia"/>
          <w:sz w:val="28"/>
          <w:szCs w:val="28"/>
        </w:rPr>
        <w:t xml:space="preserve"> </w:t>
      </w:r>
    </w:p>
    <w:p w:rsidR="008A60E5" w:rsidRPr="008A60E5" w:rsidRDefault="008A60E5" w:rsidP="008A60E5">
      <w:pPr>
        <w:rPr>
          <w:rFonts w:asciiTheme="minorEastAsia" w:hAnsiTheme="minorEastAsia"/>
          <w:sz w:val="24"/>
          <w:szCs w:val="24"/>
        </w:rPr>
      </w:pPr>
    </w:p>
    <w:p w:rsidR="008A60E5" w:rsidRPr="008A60E5" w:rsidRDefault="008A60E5" w:rsidP="008A60E5">
      <w:pPr>
        <w:rPr>
          <w:rFonts w:asciiTheme="minorEastAsia" w:hAnsiTheme="minorEastAsia" w:hint="eastAsia"/>
          <w:sz w:val="24"/>
          <w:szCs w:val="24"/>
        </w:rPr>
      </w:pPr>
      <w:r w:rsidRPr="008A60E5">
        <w:rPr>
          <w:rFonts w:asciiTheme="minorEastAsia" w:hAnsiTheme="minorEastAsia" w:hint="eastAsia"/>
          <w:sz w:val="24"/>
          <w:szCs w:val="24"/>
        </w:rPr>
        <w:t xml:space="preserve">　　 　 </w:t>
      </w:r>
    </w:p>
    <w:p w:rsidR="008A60E5" w:rsidRPr="00826CC0" w:rsidRDefault="008A60E5" w:rsidP="00826CC0">
      <w:pPr>
        <w:jc w:val="center"/>
        <w:rPr>
          <w:rFonts w:ascii="方正小标宋简体" w:eastAsia="方正小标宋简体"/>
        </w:rPr>
      </w:pPr>
      <w:r w:rsidRPr="008A60E5">
        <w:rPr>
          <w:rFonts w:ascii="方正小标宋简体" w:eastAsia="方正小标宋简体" w:hint="eastAsia"/>
          <w:sz w:val="36"/>
        </w:rPr>
        <w:lastRenderedPageBreak/>
        <w:t>关于进一步推进高等学校专业化技术转移机构建设发展的实施意见</w:t>
      </w:r>
    </w:p>
    <w:p w:rsidR="008A60E5" w:rsidRPr="008A60E5" w:rsidRDefault="008A60E5" w:rsidP="008A60E5"/>
    <w:p w:rsidR="008A60E5" w:rsidRPr="008A60E5" w:rsidRDefault="008A60E5" w:rsidP="008A60E5">
      <w:pPr>
        <w:rPr>
          <w:sz w:val="30"/>
          <w:szCs w:val="30"/>
        </w:rPr>
      </w:pPr>
      <w:r w:rsidRPr="008A60E5">
        <w:rPr>
          <w:rFonts w:hint="eastAsia"/>
          <w:sz w:val="30"/>
          <w:szCs w:val="30"/>
        </w:rPr>
        <w:t xml:space="preserve">　　高校技术转移机构建设是国家技术转移体系的重要组成部分。为贯彻落实《中共中央</w:t>
      </w:r>
      <w:r w:rsidRPr="008A60E5">
        <w:rPr>
          <w:rFonts w:hint="eastAsia"/>
          <w:sz w:val="30"/>
          <w:szCs w:val="30"/>
        </w:rPr>
        <w:t xml:space="preserve"> </w:t>
      </w:r>
      <w:r w:rsidRPr="008A60E5">
        <w:rPr>
          <w:rFonts w:hint="eastAsia"/>
          <w:sz w:val="30"/>
          <w:szCs w:val="30"/>
        </w:rPr>
        <w:t>国务院关于构建更加完善的要素市场化配置体制机制的意见》和《国家技术转移体系建设方案》（国发〔</w:t>
      </w:r>
      <w:r w:rsidRPr="008A60E5">
        <w:rPr>
          <w:rFonts w:hint="eastAsia"/>
          <w:sz w:val="30"/>
          <w:szCs w:val="30"/>
        </w:rPr>
        <w:t>2017</w:t>
      </w:r>
      <w:r w:rsidRPr="008A60E5">
        <w:rPr>
          <w:rFonts w:hint="eastAsia"/>
          <w:sz w:val="30"/>
          <w:szCs w:val="30"/>
        </w:rPr>
        <w:t>〕</w:t>
      </w:r>
      <w:r w:rsidRPr="008A60E5">
        <w:rPr>
          <w:rFonts w:hint="eastAsia"/>
          <w:sz w:val="30"/>
          <w:szCs w:val="30"/>
        </w:rPr>
        <w:t>44</w:t>
      </w:r>
      <w:r w:rsidRPr="008A60E5">
        <w:rPr>
          <w:rFonts w:hint="eastAsia"/>
          <w:sz w:val="30"/>
          <w:szCs w:val="30"/>
        </w:rPr>
        <w:t>号），进一步提升高校科技成果转移转化能力，现就推进高校技术转移机构高质量建设和专业化发展，提出以下意见。</w:t>
      </w:r>
      <w:r w:rsidR="00826CC0">
        <w:rPr>
          <w:rFonts w:hint="eastAsia"/>
          <w:sz w:val="30"/>
          <w:szCs w:val="30"/>
        </w:rPr>
        <w:t xml:space="preserve"> </w:t>
      </w:r>
    </w:p>
    <w:p w:rsidR="008A60E5" w:rsidRPr="00826CC0" w:rsidRDefault="008A60E5" w:rsidP="008A60E5">
      <w:pPr>
        <w:rPr>
          <w:rFonts w:ascii="黑体" w:eastAsia="黑体" w:hAnsi="黑体"/>
          <w:sz w:val="30"/>
          <w:szCs w:val="30"/>
        </w:rPr>
      </w:pPr>
      <w:r w:rsidRPr="008A60E5">
        <w:rPr>
          <w:rFonts w:hint="eastAsia"/>
          <w:sz w:val="30"/>
          <w:szCs w:val="30"/>
        </w:rPr>
        <w:t xml:space="preserve">　</w:t>
      </w:r>
      <w:r w:rsidRPr="00826CC0">
        <w:rPr>
          <w:rFonts w:ascii="黑体" w:eastAsia="黑体" w:hAnsi="黑体" w:hint="eastAsia"/>
          <w:sz w:val="30"/>
          <w:szCs w:val="30"/>
        </w:rPr>
        <w:t xml:space="preserve">　一、总体要求</w:t>
      </w:r>
      <w:r w:rsidRPr="00826CC0">
        <w:rPr>
          <w:rFonts w:ascii="黑体" w:eastAsia="黑体" w:hAnsi="黑体" w:hint="eastAsia"/>
          <w:sz w:val="30"/>
          <w:szCs w:val="30"/>
        </w:rPr>
        <w:t xml:space="preserve"> </w:t>
      </w:r>
    </w:p>
    <w:p w:rsidR="008A60E5" w:rsidRPr="00826CC0" w:rsidRDefault="008A60E5" w:rsidP="008A60E5">
      <w:pPr>
        <w:rPr>
          <w:rFonts w:ascii="黑体" w:eastAsia="黑体" w:hAnsi="黑体"/>
          <w:sz w:val="30"/>
          <w:szCs w:val="30"/>
        </w:rPr>
      </w:pPr>
      <w:r w:rsidRPr="00826CC0">
        <w:rPr>
          <w:rFonts w:ascii="黑体" w:eastAsia="黑体" w:hAnsi="黑体" w:hint="eastAsia"/>
          <w:sz w:val="30"/>
          <w:szCs w:val="30"/>
        </w:rPr>
        <w:t xml:space="preserve">　　（一）指导思想。</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以习近平新时代中国特色社会主义思想为指导，全面贯彻落实党的十九大和十九届二中、三中、四中全会精神，坚持新发展理念，深入实施创新驱动发展战略，创新促进科技成果转化机制，以技术转移机构建设发展为突破口，进一步完善高校科技成果转化体系，强化高校科技成果转移转化能力建设，促进科技成果高水平创造和高效率转化，加快“双一流”建设，提升高校服务经济社会发展的能力，为高质量发展提供科技支撑。</w:t>
      </w:r>
      <w:r w:rsidR="00826CC0">
        <w:rPr>
          <w:rFonts w:hint="eastAsia"/>
          <w:sz w:val="30"/>
          <w:szCs w:val="30"/>
        </w:rPr>
        <w:t xml:space="preserve"> </w:t>
      </w:r>
    </w:p>
    <w:p w:rsidR="008A60E5" w:rsidRPr="008A60E5" w:rsidRDefault="008A60E5" w:rsidP="008A60E5">
      <w:pPr>
        <w:rPr>
          <w:sz w:val="30"/>
          <w:szCs w:val="30"/>
        </w:rPr>
      </w:pPr>
      <w:r w:rsidRPr="00826CC0">
        <w:rPr>
          <w:rFonts w:ascii="黑体" w:eastAsia="黑体" w:hAnsi="黑体" w:hint="eastAsia"/>
          <w:sz w:val="30"/>
          <w:szCs w:val="30"/>
        </w:rPr>
        <w:t xml:space="preserve">　　（二）主要目标。</w:t>
      </w:r>
      <w:r>
        <w:rPr>
          <w:rFonts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十四五”期间，全国创新能力强、科技成果多的高校普遍建立技术转移机构，体制机制落实到位，有效运行并发挥作用。高校科技成果转移转化能力显著增强，技术交易额大幅提升，高校成果转移转化体系基本完善。培育建设</w:t>
      </w:r>
      <w:r w:rsidRPr="008A60E5">
        <w:rPr>
          <w:rFonts w:hint="eastAsia"/>
          <w:sz w:val="30"/>
          <w:szCs w:val="30"/>
        </w:rPr>
        <w:t>100</w:t>
      </w:r>
      <w:r w:rsidRPr="008A60E5">
        <w:rPr>
          <w:rFonts w:hint="eastAsia"/>
          <w:sz w:val="30"/>
          <w:szCs w:val="30"/>
        </w:rPr>
        <w:t>家左右示范性、专</w:t>
      </w:r>
      <w:r w:rsidRPr="008A60E5">
        <w:rPr>
          <w:rFonts w:hint="eastAsia"/>
          <w:sz w:val="30"/>
          <w:szCs w:val="30"/>
        </w:rPr>
        <w:lastRenderedPageBreak/>
        <w:t>业化国家技术转移中心。</w:t>
      </w:r>
      <w:r>
        <w:rPr>
          <w:rFonts w:hint="eastAsia"/>
          <w:sz w:val="30"/>
          <w:szCs w:val="30"/>
        </w:rPr>
        <w:t xml:space="preserve"> </w:t>
      </w:r>
    </w:p>
    <w:p w:rsidR="008A60E5" w:rsidRPr="00826CC0" w:rsidRDefault="008A60E5" w:rsidP="008A60E5">
      <w:pPr>
        <w:rPr>
          <w:rFonts w:ascii="黑体" w:eastAsia="黑体" w:hAnsi="黑体"/>
          <w:sz w:val="30"/>
          <w:szCs w:val="30"/>
        </w:rPr>
      </w:pPr>
      <w:r w:rsidRPr="008A60E5">
        <w:rPr>
          <w:rFonts w:hint="eastAsia"/>
          <w:sz w:val="30"/>
          <w:szCs w:val="30"/>
        </w:rPr>
        <w:t xml:space="preserve">　　</w:t>
      </w:r>
      <w:r w:rsidRPr="00826CC0">
        <w:rPr>
          <w:rFonts w:ascii="黑体" w:eastAsia="黑体" w:hAnsi="黑体" w:hint="eastAsia"/>
          <w:sz w:val="30"/>
          <w:szCs w:val="30"/>
        </w:rPr>
        <w:t>二、重点任务</w:t>
      </w:r>
      <w:r w:rsidRPr="00826CC0">
        <w:rPr>
          <w:rFonts w:ascii="黑体" w:eastAsia="黑体" w:hAnsi="黑体" w:hint="eastAsia"/>
          <w:sz w:val="30"/>
          <w:szCs w:val="30"/>
        </w:rPr>
        <w:t xml:space="preserve"> </w:t>
      </w:r>
    </w:p>
    <w:p w:rsidR="008A60E5" w:rsidRPr="00826CC0" w:rsidRDefault="008A60E5" w:rsidP="008A60E5">
      <w:pPr>
        <w:rPr>
          <w:rFonts w:ascii="黑体" w:eastAsia="黑体" w:hAnsi="黑体"/>
          <w:sz w:val="30"/>
          <w:szCs w:val="30"/>
        </w:rPr>
      </w:pPr>
      <w:r w:rsidRPr="00826CC0">
        <w:rPr>
          <w:rFonts w:ascii="黑体" w:eastAsia="黑体" w:hAnsi="黑体" w:hint="eastAsia"/>
          <w:sz w:val="30"/>
          <w:szCs w:val="30"/>
        </w:rPr>
        <w:t xml:space="preserve">　　（一）建立技术转移机构。</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高校专业化技术转移机构（以下简称技术转移机构）是为高校科技成果转移转化活动提供全链条、综合性服务的专业机构。在不增加本校编制的前提下，高校可设立技术转移办公室、技术转移中心等内设机构，或者联合地方、企业设立的从事技术开发、技术转移、中试熟化的独立机构，以及设立高校全资拥有的技术转移公司、知识产权管理公司等方式建立技术转移机构。</w:t>
      </w:r>
      <w:r>
        <w:rPr>
          <w:rFonts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w:t>
      </w:r>
      <w:r w:rsidRPr="00826CC0">
        <w:rPr>
          <w:rFonts w:ascii="黑体" w:eastAsia="黑体" w:hAnsi="黑体" w:hint="eastAsia"/>
          <w:sz w:val="30"/>
          <w:szCs w:val="30"/>
        </w:rPr>
        <w:t xml:space="preserve">　（二）明确成果转化职能。</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在符合国家科技成果转化权属相关法律和政策前提下，高校赋予技术转移机构管理和转化（转让、许可、作价投资）科技成果（包括知识产权）的权利，授权技术转移机构代表高校和科研人员与需求方进行科技成果转移转化谈判。高校在有关制度中规定或通过订立协议约定高校、科研人员、技术转移机构各自的权利、义务和责任，按照服务质量、转化绩效确定技术转移机构的收益分配方式及比例。高校可以聘请社会化技术转移机构协助其开展科技成果转移转化工作。</w:t>
      </w:r>
      <w:r>
        <w:rPr>
          <w:rFonts w:hint="eastAsia"/>
          <w:sz w:val="30"/>
          <w:szCs w:val="30"/>
        </w:rPr>
        <w:t xml:space="preserve"> </w:t>
      </w:r>
    </w:p>
    <w:p w:rsidR="008A60E5" w:rsidRPr="00826CC0" w:rsidRDefault="008A60E5" w:rsidP="008A60E5">
      <w:pPr>
        <w:rPr>
          <w:rFonts w:ascii="黑体" w:eastAsia="黑体" w:hAnsi="黑体"/>
          <w:sz w:val="30"/>
          <w:szCs w:val="30"/>
        </w:rPr>
      </w:pPr>
      <w:r w:rsidRPr="00826CC0">
        <w:rPr>
          <w:rFonts w:ascii="黑体" w:eastAsia="黑体" w:hAnsi="黑体" w:hint="eastAsia"/>
          <w:sz w:val="30"/>
          <w:szCs w:val="30"/>
        </w:rPr>
        <w:t xml:space="preserve">　　（三）建立专业人员队伍。</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技术转移机构要建立高水平、专业化的人员队伍，其中接受过专业化教育培训的技术经理人、技术经纪人比例不低于</w:t>
      </w:r>
      <w:r w:rsidRPr="008A60E5">
        <w:rPr>
          <w:rFonts w:hint="eastAsia"/>
          <w:sz w:val="30"/>
          <w:szCs w:val="30"/>
        </w:rPr>
        <w:t>70%</w:t>
      </w:r>
      <w:r w:rsidRPr="008A60E5">
        <w:rPr>
          <w:rFonts w:hint="eastAsia"/>
          <w:sz w:val="30"/>
          <w:szCs w:val="30"/>
        </w:rPr>
        <w:t>，并具备技术开发、法律财务、企业管理、商业谈判等方面的复合</w:t>
      </w:r>
      <w:r w:rsidRPr="008A60E5">
        <w:rPr>
          <w:rFonts w:hint="eastAsia"/>
          <w:sz w:val="30"/>
          <w:szCs w:val="30"/>
        </w:rPr>
        <w:lastRenderedPageBreak/>
        <w:t>型专业知识和服务能力。高校要支持专业化技术转移机构人员队伍选派、招聘等工作，鼓励有条件的高校开设科技成果转移转化相关课程，开展技术转移专业学历教育，加速高层次技术转移人才培养。</w:t>
      </w:r>
      <w:r>
        <w:rPr>
          <w:rFonts w:hint="eastAsia"/>
          <w:sz w:val="30"/>
          <w:szCs w:val="30"/>
        </w:rPr>
        <w:t xml:space="preserve"> </w:t>
      </w:r>
    </w:p>
    <w:p w:rsidR="008A60E5" w:rsidRPr="00826CC0" w:rsidRDefault="008A60E5" w:rsidP="008A60E5">
      <w:pPr>
        <w:rPr>
          <w:rFonts w:ascii="黑体" w:eastAsia="黑体" w:hAnsi="黑体"/>
          <w:sz w:val="30"/>
          <w:szCs w:val="30"/>
        </w:rPr>
      </w:pPr>
      <w:r w:rsidRPr="00826CC0">
        <w:rPr>
          <w:rFonts w:ascii="黑体" w:eastAsia="黑体" w:hAnsi="黑体" w:hint="eastAsia"/>
          <w:sz w:val="30"/>
          <w:szCs w:val="30"/>
        </w:rPr>
        <w:t xml:space="preserve">　　（四）完善机构运行机制。</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技术转移机构要制定市场化的运行机制和标准化管理规范，建立技术</w:t>
      </w:r>
      <w:proofErr w:type="gramStart"/>
      <w:r w:rsidRPr="008A60E5">
        <w:rPr>
          <w:rFonts w:hint="eastAsia"/>
          <w:sz w:val="30"/>
          <w:szCs w:val="30"/>
        </w:rPr>
        <w:t>转移全</w:t>
      </w:r>
      <w:proofErr w:type="gramEnd"/>
      <w:r w:rsidRPr="008A60E5">
        <w:rPr>
          <w:rFonts w:hint="eastAsia"/>
          <w:sz w:val="30"/>
          <w:szCs w:val="30"/>
        </w:rPr>
        <w:t>流程的管理标准和内部风险</w:t>
      </w:r>
      <w:proofErr w:type="gramStart"/>
      <w:r w:rsidRPr="008A60E5">
        <w:rPr>
          <w:rFonts w:hint="eastAsia"/>
          <w:sz w:val="30"/>
          <w:szCs w:val="30"/>
        </w:rPr>
        <w:t>防控制</w:t>
      </w:r>
      <w:proofErr w:type="gramEnd"/>
      <w:r w:rsidRPr="008A60E5">
        <w:rPr>
          <w:rFonts w:hint="eastAsia"/>
          <w:sz w:val="30"/>
          <w:szCs w:val="30"/>
        </w:rPr>
        <w:t>度，鼓励建立质量管理体系。高校建立技术转移机构绩效评价办法，依法依规确定技术转移机构从事成果转移转化的服务收益，建立技术转移从业人员评价激励机制，畅通职务晋升和职称评审通道。科技成果作价投资的激励比例由各方协商确定。</w:t>
      </w:r>
      <w:r>
        <w:rPr>
          <w:rFonts w:hint="eastAsia"/>
          <w:sz w:val="30"/>
          <w:szCs w:val="30"/>
        </w:rPr>
        <w:t xml:space="preserve"> </w:t>
      </w:r>
    </w:p>
    <w:p w:rsidR="008A60E5" w:rsidRPr="00826CC0" w:rsidRDefault="008A60E5" w:rsidP="008A60E5">
      <w:pPr>
        <w:rPr>
          <w:rFonts w:ascii="黑体" w:eastAsia="黑体" w:hAnsi="黑体"/>
          <w:sz w:val="30"/>
          <w:szCs w:val="30"/>
        </w:rPr>
      </w:pPr>
      <w:r w:rsidRPr="00826CC0">
        <w:rPr>
          <w:rFonts w:ascii="黑体" w:eastAsia="黑体" w:hAnsi="黑体" w:hint="eastAsia"/>
          <w:sz w:val="30"/>
          <w:szCs w:val="30"/>
        </w:rPr>
        <w:t xml:space="preserve">　　（五）提升专业服务能力。</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技术转移机构应具备政策法规运用、前沿技术判断、知识产权管理、科技成果评价、市场调研分析、法律协议谈判等基本能力，逐步形成概念验证、科技金融、企业管理、中试熟化等服务能力。鼓励专业技术转移机构早期介入科研团队研发活动，为科研人员知识产权管理、运用和成果转移转化提供全面和完善的服务。</w:t>
      </w:r>
      <w:r>
        <w:rPr>
          <w:rFonts w:hint="eastAsia"/>
          <w:sz w:val="30"/>
          <w:szCs w:val="30"/>
        </w:rPr>
        <w:t xml:space="preserve"> </w:t>
      </w:r>
    </w:p>
    <w:p w:rsidR="008A60E5" w:rsidRPr="00826CC0" w:rsidRDefault="008A60E5" w:rsidP="008A60E5">
      <w:pPr>
        <w:rPr>
          <w:rFonts w:ascii="黑体" w:eastAsia="黑体" w:hAnsi="黑体"/>
          <w:sz w:val="30"/>
          <w:szCs w:val="30"/>
        </w:rPr>
      </w:pPr>
      <w:r w:rsidRPr="00826CC0">
        <w:rPr>
          <w:rFonts w:ascii="黑体" w:eastAsia="黑体" w:hAnsi="黑体" w:hint="eastAsia"/>
          <w:sz w:val="30"/>
          <w:szCs w:val="30"/>
        </w:rPr>
        <w:t xml:space="preserve">　　（六）加强管理监督。</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高校要加强对科技成果转移转化、知识产权管理等工作的统一领导。制定成果转移转化管理办法，理顺成果转移转化全链条的管理机制和规范流程，健全职务科技成果披露制度、专利申请</w:t>
      </w:r>
      <w:r w:rsidRPr="008A60E5">
        <w:rPr>
          <w:rFonts w:hint="eastAsia"/>
          <w:sz w:val="30"/>
          <w:szCs w:val="30"/>
        </w:rPr>
        <w:lastRenderedPageBreak/>
        <w:t>前评估制度和转化公示制度，健全面向转化应用的科技成果评价机制，建立内部风险防范和监督制度，落实成果转化尽职免责的有关规定。</w:t>
      </w:r>
      <w:r>
        <w:rPr>
          <w:rFonts w:hint="eastAsia"/>
          <w:sz w:val="30"/>
          <w:szCs w:val="30"/>
        </w:rPr>
        <w:t xml:space="preserve"> </w:t>
      </w:r>
    </w:p>
    <w:p w:rsidR="008A60E5" w:rsidRPr="00826CC0" w:rsidRDefault="008A60E5" w:rsidP="008A60E5">
      <w:pPr>
        <w:rPr>
          <w:rFonts w:ascii="黑体" w:eastAsia="黑体" w:hAnsi="黑体"/>
          <w:sz w:val="30"/>
          <w:szCs w:val="30"/>
        </w:rPr>
      </w:pPr>
      <w:r w:rsidRPr="008A60E5">
        <w:rPr>
          <w:rFonts w:hint="eastAsia"/>
          <w:sz w:val="30"/>
          <w:szCs w:val="30"/>
        </w:rPr>
        <w:t xml:space="preserve">　　</w:t>
      </w:r>
      <w:r w:rsidRPr="00826CC0">
        <w:rPr>
          <w:rFonts w:ascii="黑体" w:eastAsia="黑体" w:hAnsi="黑体" w:hint="eastAsia"/>
          <w:sz w:val="30"/>
          <w:szCs w:val="30"/>
        </w:rPr>
        <w:t>三、加强实施保障</w:t>
      </w:r>
      <w:r w:rsidRPr="00826CC0">
        <w:rPr>
          <w:rFonts w:ascii="黑体" w:eastAsia="黑体" w:hAnsi="黑体" w:hint="eastAsia"/>
          <w:sz w:val="30"/>
          <w:szCs w:val="30"/>
        </w:rPr>
        <w:t xml:space="preserve"> </w:t>
      </w:r>
    </w:p>
    <w:p w:rsidR="008A60E5" w:rsidRPr="00826CC0" w:rsidRDefault="008A60E5" w:rsidP="008A60E5">
      <w:pPr>
        <w:rPr>
          <w:rFonts w:ascii="黑体" w:eastAsia="黑体" w:hAnsi="黑体"/>
          <w:sz w:val="30"/>
          <w:szCs w:val="30"/>
        </w:rPr>
      </w:pPr>
      <w:r w:rsidRPr="00826CC0">
        <w:rPr>
          <w:rFonts w:ascii="黑体" w:eastAsia="黑体" w:hAnsi="黑体" w:hint="eastAsia"/>
          <w:sz w:val="30"/>
          <w:szCs w:val="30"/>
        </w:rPr>
        <w:t xml:space="preserve">　　（一）完善工作机制。</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科技部、教育部建立联合实施机制，会同相关部门和地方科技部门、教育部门加强政策引导和激励支持，推进专业化技术转移机构建设。各高校要高度重视科技成果转化工作，将其作为高校科技创新服务经济社会发展的重要举措，作为加快“双一流”建设、实现高等教育内涵式发展的重要内容，要加大支持力度，健全运行机制。</w:t>
      </w:r>
      <w:r>
        <w:rPr>
          <w:rFonts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w:t>
      </w:r>
      <w:r w:rsidRPr="00826CC0">
        <w:rPr>
          <w:rFonts w:ascii="黑体" w:eastAsia="黑体" w:hAnsi="黑体" w:hint="eastAsia"/>
          <w:sz w:val="30"/>
          <w:szCs w:val="30"/>
        </w:rPr>
        <w:t xml:space="preserve">　（二）组织试点示范。</w:t>
      </w:r>
      <w:r w:rsidRPr="00826CC0">
        <w:rPr>
          <w:rFonts w:ascii="黑体" w:eastAsia="黑体" w:hAnsi="黑体"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科技部、教育部在已认定的国家技术转移机构、高校科技成果转化和技术转移基地的基础上，总结经验，提高要求，指导和推动一批体制机制有创新、成果转化成效突出的高校，开展专业化国家技术转移中心建设试点，形成示范带动作用，促进高校技术转移机构专业化水平整体提升。</w:t>
      </w:r>
      <w:r>
        <w:rPr>
          <w:rFonts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w:t>
      </w:r>
      <w:r w:rsidRPr="00826CC0">
        <w:rPr>
          <w:rFonts w:ascii="黑体" w:eastAsia="黑体" w:hAnsi="黑体" w:hint="eastAsia"/>
          <w:sz w:val="30"/>
          <w:szCs w:val="30"/>
        </w:rPr>
        <w:t xml:space="preserve">　（三）完善支持激励政策。</w:t>
      </w:r>
      <w:r w:rsidRPr="00826CC0">
        <w:rPr>
          <w:rFonts w:ascii="黑体" w:eastAsia="黑体" w:hAnsi="黑体" w:hint="eastAsia"/>
          <w:sz w:val="30"/>
          <w:szCs w:val="30"/>
        </w:rPr>
        <w:t xml:space="preserve"> </w:t>
      </w:r>
      <w:bookmarkStart w:id="0" w:name="_GoBack"/>
      <w:bookmarkEnd w:id="0"/>
    </w:p>
    <w:p w:rsidR="008A60E5" w:rsidRPr="008A60E5" w:rsidRDefault="008A60E5" w:rsidP="008A60E5">
      <w:pPr>
        <w:rPr>
          <w:sz w:val="30"/>
          <w:szCs w:val="30"/>
        </w:rPr>
      </w:pPr>
      <w:r w:rsidRPr="008A60E5">
        <w:rPr>
          <w:rFonts w:hint="eastAsia"/>
          <w:sz w:val="30"/>
          <w:szCs w:val="30"/>
        </w:rPr>
        <w:t xml:space="preserve">　　科技</w:t>
      </w:r>
      <w:proofErr w:type="gramStart"/>
      <w:r w:rsidRPr="008A60E5">
        <w:rPr>
          <w:rFonts w:hint="eastAsia"/>
          <w:sz w:val="30"/>
          <w:szCs w:val="30"/>
        </w:rPr>
        <w:t>部支持</w:t>
      </w:r>
      <w:proofErr w:type="gramEnd"/>
      <w:r w:rsidRPr="008A60E5">
        <w:rPr>
          <w:rFonts w:hint="eastAsia"/>
          <w:sz w:val="30"/>
          <w:szCs w:val="30"/>
        </w:rPr>
        <w:t>高校技术转移机构与国家自主创新示范区、高新区、成果转移转化示范区建立合作机制，开展面向需求的“定制化”科技成果转化服务。教育部将技术转移机构促进科技成果转化的成效纳入一流大学和一流学科建设监测和成效评价，作为学</w:t>
      </w:r>
      <w:r w:rsidRPr="008A60E5">
        <w:rPr>
          <w:rFonts w:hint="eastAsia"/>
          <w:sz w:val="30"/>
          <w:szCs w:val="30"/>
        </w:rPr>
        <w:lastRenderedPageBreak/>
        <w:t>科评估的重要指标。支持符合条件的技术转移机构开展技术合同认定服务。支持科技成果转化成效显著的高校牵头承担应用导向类国家科技计划项目。支持高校技术转移机构与天使投资、创业投资基金以及商业银行合作，为科技成果转化项目提供多元化科技金融服务。</w:t>
      </w:r>
      <w:r>
        <w:rPr>
          <w:rFonts w:hint="eastAsia"/>
          <w:sz w:val="30"/>
          <w:szCs w:val="30"/>
        </w:rPr>
        <w:t xml:space="preserve"> </w:t>
      </w:r>
    </w:p>
    <w:p w:rsidR="008A60E5" w:rsidRPr="008A60E5" w:rsidRDefault="008A60E5" w:rsidP="008A60E5">
      <w:pPr>
        <w:rPr>
          <w:sz w:val="30"/>
          <w:szCs w:val="30"/>
        </w:rPr>
      </w:pPr>
      <w:r w:rsidRPr="008A60E5">
        <w:rPr>
          <w:rFonts w:hint="eastAsia"/>
          <w:sz w:val="30"/>
          <w:szCs w:val="30"/>
        </w:rPr>
        <w:t xml:space="preserve">　</w:t>
      </w:r>
      <w:r w:rsidRPr="00826CC0">
        <w:rPr>
          <w:rFonts w:ascii="黑体" w:eastAsia="黑体" w:hAnsi="黑体" w:hint="eastAsia"/>
          <w:sz w:val="30"/>
          <w:szCs w:val="30"/>
        </w:rPr>
        <w:t xml:space="preserve">　（四）开展统计监测和绩效评价。</w:t>
      </w:r>
      <w:r w:rsidRPr="00826CC0">
        <w:rPr>
          <w:rFonts w:ascii="黑体" w:eastAsia="黑体" w:hAnsi="黑体" w:hint="eastAsia"/>
          <w:sz w:val="30"/>
          <w:szCs w:val="30"/>
        </w:rPr>
        <w:t xml:space="preserve"> </w:t>
      </w:r>
    </w:p>
    <w:p w:rsidR="008A60E5" w:rsidRPr="008A60E5" w:rsidRDefault="008A60E5" w:rsidP="008A60E5">
      <w:pPr>
        <w:rPr>
          <w:rFonts w:hint="eastAsia"/>
          <w:sz w:val="30"/>
          <w:szCs w:val="30"/>
        </w:rPr>
      </w:pPr>
      <w:r w:rsidRPr="008A60E5">
        <w:rPr>
          <w:rFonts w:hint="eastAsia"/>
          <w:sz w:val="30"/>
          <w:szCs w:val="30"/>
        </w:rPr>
        <w:t xml:space="preserve">　　科技部、教育部将进一步加强对高校科技成果转化的统计分析，逐步完善与国际接轨的高校科技成果转移转化统计指标体系，每年公布高校科技成果转化有关数据。科技部、教育部将组织第三方机构对纳入试点的高校技术转移机构开展绩效评价</w:t>
      </w:r>
      <w:r w:rsidRPr="008A60E5">
        <w:rPr>
          <w:rFonts w:hint="eastAsia"/>
          <w:sz w:val="30"/>
          <w:szCs w:val="30"/>
        </w:rPr>
        <w:t>,</w:t>
      </w:r>
      <w:r w:rsidRPr="008A60E5">
        <w:rPr>
          <w:rFonts w:hint="eastAsia"/>
          <w:sz w:val="30"/>
          <w:szCs w:val="30"/>
        </w:rPr>
        <w:t>建立动态调整机制。开展对高校科技成果转移转化案例宣传，及时总结推广新经验、新模式，对技术转移机构建设成效显著的高校和个人进行表扬。</w:t>
      </w:r>
      <w:r w:rsidRPr="008A60E5">
        <w:rPr>
          <w:rFonts w:hint="eastAsia"/>
          <w:sz w:val="30"/>
          <w:szCs w:val="30"/>
        </w:rPr>
        <w:t xml:space="preserve"> </w:t>
      </w:r>
    </w:p>
    <w:p w:rsidR="00075271" w:rsidRPr="008A60E5" w:rsidRDefault="008A60E5">
      <w:pPr>
        <w:rPr>
          <w:sz w:val="30"/>
          <w:szCs w:val="30"/>
        </w:rPr>
      </w:pPr>
      <w:r w:rsidRPr="008A60E5">
        <w:rPr>
          <w:sz w:val="30"/>
          <w:szCs w:val="30"/>
        </w:rPr>
        <w:t xml:space="preserve"> </w:t>
      </w:r>
    </w:p>
    <w:sectPr w:rsidR="00075271" w:rsidRPr="008A6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E5"/>
    <w:rsid w:val="00075271"/>
    <w:rsid w:val="00826CC0"/>
    <w:rsid w:val="008A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刘菲</dc:creator>
  <cp:lastModifiedBy>刘菲</cp:lastModifiedBy>
  <cp:revision>1</cp:revision>
  <dcterms:created xsi:type="dcterms:W3CDTF">2020-06-30T01:05:00Z</dcterms:created>
  <dcterms:modified xsi:type="dcterms:W3CDTF">2020-06-30T01:22:00Z</dcterms:modified>
</cp:coreProperties>
</file>