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28"/>
          <w:szCs w:val="36"/>
        </w:rPr>
      </w:pPr>
      <w:bookmarkStart w:id="0" w:name="_GoBack"/>
      <w:r>
        <w:rPr>
          <w:rFonts w:hint="eastAsia" w:ascii="宋体" w:hAnsi="宋体" w:cs="宋体"/>
          <w:b/>
          <w:sz w:val="28"/>
          <w:szCs w:val="36"/>
        </w:rPr>
        <w:t>附件1：阜阳师范学院心理</w:t>
      </w:r>
      <w:r>
        <w:rPr>
          <w:rFonts w:hint="eastAsia" w:ascii="宋体" w:hAnsi="宋体" w:cs="宋体"/>
          <w:b/>
          <w:sz w:val="28"/>
          <w:szCs w:val="36"/>
          <w:lang w:val="en-US" w:eastAsia="zh-CN"/>
        </w:rPr>
        <w:t>情景</w:t>
      </w:r>
      <w:r>
        <w:rPr>
          <w:rFonts w:hint="eastAsia" w:ascii="宋体" w:hAnsi="宋体" w:cs="宋体"/>
          <w:b/>
          <w:sz w:val="28"/>
          <w:szCs w:val="36"/>
        </w:rPr>
        <w:t>剧评分标准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心理情景剧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现场</w:t>
      </w:r>
      <w:r>
        <w:rPr>
          <w:rFonts w:hint="eastAsia" w:ascii="宋体" w:hAnsi="宋体"/>
          <w:b/>
          <w:sz w:val="28"/>
          <w:szCs w:val="28"/>
        </w:rPr>
        <w:t>评分表</w:t>
      </w:r>
    </w:p>
    <w:bookmarkEnd w:id="0"/>
    <w:tbl>
      <w:tblPr>
        <w:tblStyle w:val="4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459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22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心理情景剧评分表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0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参赛者姓名</w:t>
            </w:r>
          </w:p>
        </w:tc>
        <w:tc>
          <w:tcPr>
            <w:tcW w:w="6147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0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院系</w:t>
            </w:r>
          </w:p>
        </w:tc>
        <w:tc>
          <w:tcPr>
            <w:tcW w:w="6147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0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主题</w:t>
            </w:r>
          </w:p>
        </w:tc>
        <w:tc>
          <w:tcPr>
            <w:tcW w:w="6147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07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6147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0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459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评分标准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073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主题内容（20分）</w:t>
            </w:r>
          </w:p>
        </w:tc>
        <w:tc>
          <w:tcPr>
            <w:tcW w:w="459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剧本内容内容反映当事人的人格、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>际关系、心理冲突、情绪情感等大众化、生活化问题，并有合理的解决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073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语言表达（20分）</w:t>
            </w:r>
          </w:p>
        </w:tc>
        <w:tc>
          <w:tcPr>
            <w:tcW w:w="4592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吐字清晰，语言表达流畅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073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人物刻画（20分）</w:t>
            </w:r>
          </w:p>
        </w:tc>
        <w:tc>
          <w:tcPr>
            <w:tcW w:w="459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充分投入到角色扮演中去，并体现一种成熟的舞台表演能力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073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故事情节（20分）</w:t>
            </w:r>
          </w:p>
        </w:tc>
        <w:tc>
          <w:tcPr>
            <w:tcW w:w="4592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剧情曲折，引入人入胜，有强烈感染力，能引起共鸣。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073" w:type="dxa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5、整体结构（20分）</w:t>
            </w:r>
          </w:p>
        </w:tc>
        <w:tc>
          <w:tcPr>
            <w:tcW w:w="4592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结构紧凑，符合逻辑，作品表达自然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073" w:type="dxa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现场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表演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4592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背景音乐，灯光效果，服装造型符合表演，能够带动气氛。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073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总分（120分）</w:t>
            </w:r>
          </w:p>
        </w:tc>
        <w:tc>
          <w:tcPr>
            <w:tcW w:w="4592" w:type="dxa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注：每个作品表演时间为15分钟左右，20分钟以内。每超时三分钟扣五分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E6672"/>
    <w:rsid w:val="6D535020"/>
    <w:rsid w:val="747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2018-06-13T12:51:00Z</dcterms:created>
  <dc:creator>let it go</dc:creator>
  <cp:lastModifiedBy>let it go</cp:lastModifiedBy>
  <dcterms:modified xsi:type="dcterms:W3CDTF">2018-06-13T12:51:58Z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