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FE" w:rsidRDefault="000F0CFE" w:rsidP="000F0CFE">
      <w:pPr>
        <w:pStyle w:val="a5"/>
        <w:spacing w:beforeAutospacing="0" w:afterAutospacing="0" w:line="360" w:lineRule="auto"/>
        <w:jc w:val="center"/>
        <w:rPr>
          <w:rFonts w:ascii="方正小标宋简体" w:eastAsia="方正小标宋简体" w:hint="eastAsia"/>
          <w:sz w:val="36"/>
          <w:szCs w:val="36"/>
        </w:rPr>
      </w:pPr>
      <w:r w:rsidRPr="00DA5244">
        <w:rPr>
          <w:rFonts w:ascii="方正小标宋简体" w:eastAsia="方正小标宋简体" w:hint="eastAsia"/>
          <w:sz w:val="36"/>
          <w:szCs w:val="36"/>
        </w:rPr>
        <w:t>最高人民法院</w:t>
      </w:r>
      <w:r>
        <w:rPr>
          <w:rFonts w:ascii="方正小标宋简体" w:eastAsia="方正小标宋简体" w:hint="eastAsia"/>
          <w:sz w:val="36"/>
          <w:szCs w:val="36"/>
        </w:rPr>
        <w:t>2019</w:t>
      </w:r>
      <w:r w:rsidRPr="00DA5244">
        <w:rPr>
          <w:rFonts w:ascii="方正小标宋简体" w:eastAsia="方正小标宋简体" w:hint="eastAsia"/>
          <w:sz w:val="36"/>
          <w:szCs w:val="36"/>
        </w:rPr>
        <w:t>年度司法研究重大课题</w:t>
      </w:r>
    </w:p>
    <w:p w:rsidR="000F0CFE" w:rsidRPr="00DA5244" w:rsidRDefault="000F0CFE" w:rsidP="000F0CFE">
      <w:pPr>
        <w:pStyle w:val="a5"/>
        <w:spacing w:beforeAutospacing="0" w:afterAutospacing="0" w:line="360" w:lineRule="auto"/>
        <w:jc w:val="center"/>
        <w:rPr>
          <w:rFonts w:ascii="方正小标宋简体" w:eastAsia="方正小标宋简体"/>
          <w:sz w:val="36"/>
          <w:szCs w:val="36"/>
        </w:rPr>
      </w:pPr>
      <w:r w:rsidRPr="00DA5244">
        <w:rPr>
          <w:rFonts w:ascii="方正小标宋简体" w:eastAsia="方正小标宋简体" w:hint="eastAsia"/>
          <w:sz w:val="36"/>
          <w:szCs w:val="36"/>
        </w:rPr>
        <w:t>招标公告</w:t>
      </w:r>
    </w:p>
    <w:p w:rsidR="000F0CFE" w:rsidRPr="00917A15" w:rsidRDefault="000F0CFE" w:rsidP="000F0CFE">
      <w:pPr>
        <w:spacing w:line="360" w:lineRule="auto"/>
        <w:ind w:firstLineChars="200" w:firstLine="640"/>
        <w:rPr>
          <w:rFonts w:ascii="仿宋_GB2312" w:eastAsia="仿宋_GB2312"/>
          <w:sz w:val="32"/>
          <w:szCs w:val="32"/>
        </w:rPr>
      </w:pPr>
    </w:p>
    <w:p w:rsidR="000F0CFE" w:rsidRPr="002160D0" w:rsidRDefault="000F0CFE" w:rsidP="000F0CFE">
      <w:pPr>
        <w:pStyle w:val="a5"/>
        <w:spacing w:beforeAutospacing="0" w:afterAutospacing="0" w:line="360" w:lineRule="auto"/>
        <w:ind w:firstLineChars="200" w:firstLine="640"/>
        <w:jc w:val="both"/>
        <w:rPr>
          <w:rFonts w:ascii="仿宋_GB2312" w:eastAsia="仿宋_GB2312"/>
          <w:sz w:val="32"/>
          <w:szCs w:val="32"/>
        </w:rPr>
      </w:pPr>
      <w:r>
        <w:rPr>
          <w:rFonts w:ascii="仿宋_GB2312" w:eastAsia="仿宋_GB2312" w:hint="eastAsia"/>
          <w:sz w:val="32"/>
          <w:szCs w:val="32"/>
        </w:rPr>
        <w:t>根据党中央关于全面推进依法治国、加快建设社会主义法治国家和进一步深化司法体制综合配套改革、</w:t>
      </w:r>
      <w:r w:rsidRPr="00ED4D11">
        <w:rPr>
          <w:rFonts w:ascii="仿宋_GB2312" w:eastAsia="仿宋_GB2312" w:hint="eastAsia"/>
          <w:sz w:val="32"/>
          <w:szCs w:val="32"/>
        </w:rPr>
        <w:t>建设公正高效权威的社会主义司法制度的战略</w:t>
      </w:r>
      <w:bookmarkStart w:id="0" w:name="_GoBack"/>
      <w:bookmarkEnd w:id="0"/>
      <w:r w:rsidRPr="00ED4D11">
        <w:rPr>
          <w:rFonts w:ascii="仿宋_GB2312" w:eastAsia="仿宋_GB2312" w:hint="eastAsia"/>
          <w:sz w:val="32"/>
          <w:szCs w:val="32"/>
        </w:rPr>
        <w:t>部署，结合当前人民法院工作实际，</w:t>
      </w:r>
      <w:r>
        <w:rPr>
          <w:rFonts w:ascii="仿宋_GB2312" w:eastAsia="仿宋_GB2312" w:hint="eastAsia"/>
          <w:sz w:val="32"/>
          <w:szCs w:val="32"/>
        </w:rPr>
        <w:t>我院2019年度设立“</w:t>
      </w:r>
      <w:r w:rsidRPr="002160D0">
        <w:rPr>
          <w:rFonts w:ascii="仿宋_GB2312" w:eastAsia="仿宋_GB2312" w:hint="eastAsia"/>
          <w:sz w:val="32"/>
          <w:szCs w:val="32"/>
        </w:rPr>
        <w:t>人民法院为推动高质量发展提供司法服务与保障研究”等16个</w:t>
      </w:r>
      <w:r>
        <w:rPr>
          <w:rFonts w:ascii="仿宋_GB2312" w:eastAsia="仿宋_GB2312" w:hint="eastAsia"/>
          <w:sz w:val="32"/>
          <w:szCs w:val="32"/>
        </w:rPr>
        <w:t>司法研究重大课题</w:t>
      </w:r>
      <w:r w:rsidRPr="002160D0">
        <w:rPr>
          <w:rFonts w:ascii="仿宋_GB2312" w:eastAsia="仿宋_GB2312" w:hint="eastAsia"/>
          <w:sz w:val="32"/>
          <w:szCs w:val="32"/>
        </w:rPr>
        <w:t>，向各级人民法院、</w:t>
      </w:r>
      <w:r w:rsidRPr="00922771">
        <w:rPr>
          <w:rFonts w:ascii="仿宋_GB2312" w:eastAsia="仿宋_GB2312" w:hint="eastAsia"/>
          <w:sz w:val="32"/>
          <w:szCs w:val="32"/>
        </w:rPr>
        <w:t>高等院校、科研机构</w:t>
      </w:r>
      <w:r>
        <w:rPr>
          <w:rFonts w:ascii="仿宋_GB2312" w:eastAsia="仿宋_GB2312" w:hint="eastAsia"/>
          <w:sz w:val="32"/>
          <w:szCs w:val="32"/>
        </w:rPr>
        <w:t>、其他相关机构</w:t>
      </w:r>
      <w:r w:rsidRPr="00922771">
        <w:rPr>
          <w:rFonts w:ascii="仿宋_GB2312" w:eastAsia="仿宋_GB2312" w:hint="eastAsia"/>
          <w:sz w:val="32"/>
          <w:szCs w:val="32"/>
        </w:rPr>
        <w:t>及其</w:t>
      </w:r>
      <w:r>
        <w:rPr>
          <w:rFonts w:ascii="仿宋_GB2312" w:eastAsia="仿宋_GB2312" w:hint="eastAsia"/>
          <w:sz w:val="32"/>
          <w:szCs w:val="32"/>
        </w:rPr>
        <w:t>专业</w:t>
      </w:r>
      <w:r w:rsidRPr="00922771">
        <w:rPr>
          <w:rFonts w:ascii="仿宋_GB2312" w:eastAsia="仿宋_GB2312" w:hint="eastAsia"/>
          <w:sz w:val="32"/>
          <w:szCs w:val="32"/>
        </w:rPr>
        <w:t>人员</w:t>
      </w:r>
      <w:r>
        <w:rPr>
          <w:rFonts w:ascii="仿宋_GB2312" w:eastAsia="仿宋_GB2312" w:hint="eastAsia"/>
          <w:color w:val="000000"/>
          <w:sz w:val="32"/>
          <w:szCs w:val="32"/>
        </w:rPr>
        <w:t>公开招标。现就有关事项公告如下：</w:t>
      </w:r>
    </w:p>
    <w:p w:rsidR="000F0CFE" w:rsidRPr="00823A11" w:rsidRDefault="000F0CFE" w:rsidP="000F0CFE">
      <w:pPr>
        <w:pStyle w:val="a5"/>
        <w:spacing w:beforeAutospacing="0" w:afterAutospacing="0" w:line="360" w:lineRule="auto"/>
        <w:ind w:firstLineChars="200" w:firstLine="640"/>
        <w:jc w:val="both"/>
        <w:rPr>
          <w:rFonts w:ascii="黑体" w:eastAsia="黑体" w:hAnsi="黑体"/>
          <w:color w:val="000000"/>
          <w:sz w:val="32"/>
          <w:szCs w:val="32"/>
        </w:rPr>
      </w:pPr>
      <w:r w:rsidRPr="00823A11">
        <w:rPr>
          <w:rFonts w:ascii="黑体" w:eastAsia="黑体" w:hAnsi="黑体" w:hint="eastAsia"/>
          <w:color w:val="000000"/>
          <w:sz w:val="32"/>
          <w:szCs w:val="32"/>
        </w:rPr>
        <w:t>一、指导原则</w:t>
      </w:r>
    </w:p>
    <w:p w:rsidR="000F0CFE" w:rsidRDefault="000F0CFE" w:rsidP="000F0CFE">
      <w:pPr>
        <w:pStyle w:val="a5"/>
        <w:spacing w:beforeAutospacing="0" w:afterAutospacing="0" w:line="360" w:lineRule="auto"/>
        <w:ind w:firstLineChars="200" w:firstLine="640"/>
        <w:jc w:val="both"/>
        <w:rPr>
          <w:rFonts w:ascii="仿宋_GB2312" w:eastAsia="仿宋_GB2312" w:hAnsi="KaiTi" w:cs="微软雅黑"/>
          <w:sz w:val="32"/>
          <w:szCs w:val="32"/>
        </w:rPr>
      </w:pPr>
      <w:r>
        <w:rPr>
          <w:rFonts w:ascii="仿宋_GB2312" w:eastAsia="仿宋_GB2312" w:hint="eastAsia"/>
          <w:color w:val="000000"/>
          <w:sz w:val="32"/>
          <w:szCs w:val="32"/>
        </w:rPr>
        <w:t>围绕学习贯彻习近平新时代中国特色社会主义思想和党的十九大及历次全会精神，</w:t>
      </w:r>
      <w:r w:rsidRPr="00113407">
        <w:rPr>
          <w:rFonts w:ascii="仿宋_GB2312" w:eastAsia="仿宋_GB2312" w:hAnsi="KaiTi" w:cs="微软雅黑" w:hint="eastAsia"/>
          <w:sz w:val="32"/>
          <w:szCs w:val="32"/>
        </w:rPr>
        <w:t>紧扣我国社会主要矛盾变化，</w:t>
      </w:r>
      <w:r>
        <w:rPr>
          <w:rFonts w:ascii="仿宋_GB2312" w:eastAsia="仿宋_GB2312" w:hAnsi="KaiTi" w:cs="微软雅黑" w:hint="eastAsia"/>
          <w:sz w:val="32"/>
          <w:szCs w:val="32"/>
        </w:rPr>
        <w:t>结合人民法院工作实际，研究</w:t>
      </w:r>
      <w:r>
        <w:rPr>
          <w:rFonts w:ascii="仿宋_GB2312" w:eastAsia="仿宋_GB2312" w:hint="eastAsia"/>
          <w:sz w:val="32"/>
          <w:szCs w:val="32"/>
        </w:rPr>
        <w:t>新时代</w:t>
      </w:r>
      <w:r>
        <w:rPr>
          <w:rFonts w:ascii="仿宋_GB2312" w:eastAsia="仿宋_GB2312" w:hAnsi="KaiTi" w:cs="微软雅黑" w:hint="eastAsia"/>
          <w:sz w:val="32"/>
          <w:szCs w:val="32"/>
        </w:rPr>
        <w:t>人民法院服务保障党和国家战略部署实施、深入推进司法体制综合配套改革、妥善应对司法实践新情况新问题、解决</w:t>
      </w:r>
      <w:r>
        <w:rPr>
          <w:rFonts w:ascii="仿宋_GB2312" w:eastAsia="仿宋_GB2312" w:hint="eastAsia"/>
          <w:sz w:val="32"/>
          <w:szCs w:val="32"/>
        </w:rPr>
        <w:t>审判执行</w:t>
      </w:r>
      <w:r>
        <w:rPr>
          <w:rFonts w:ascii="仿宋_GB2312" w:eastAsia="仿宋_GB2312" w:hAnsi="KaiTi" w:cs="微软雅黑" w:hint="eastAsia"/>
          <w:sz w:val="32"/>
          <w:szCs w:val="32"/>
        </w:rPr>
        <w:t>疑难复杂问题等方面对策</w:t>
      </w:r>
      <w:r w:rsidRPr="00113407">
        <w:rPr>
          <w:rFonts w:ascii="仿宋_GB2312" w:eastAsia="仿宋_GB2312" w:hAnsi="KaiTi" w:cs="微软雅黑" w:hint="eastAsia"/>
          <w:sz w:val="32"/>
          <w:szCs w:val="32"/>
        </w:rPr>
        <w:t>。</w:t>
      </w:r>
    </w:p>
    <w:p w:rsidR="000F0CFE" w:rsidRPr="00727528" w:rsidRDefault="000F0CFE" w:rsidP="000F0CFE">
      <w:pPr>
        <w:pStyle w:val="a5"/>
        <w:spacing w:beforeAutospacing="0" w:afterAutospacing="0" w:line="360" w:lineRule="auto"/>
        <w:ind w:firstLineChars="200" w:firstLine="640"/>
        <w:jc w:val="both"/>
        <w:rPr>
          <w:rFonts w:ascii="黑体" w:eastAsia="黑体" w:hAnsi="黑体"/>
          <w:sz w:val="32"/>
          <w:szCs w:val="32"/>
        </w:rPr>
      </w:pPr>
      <w:r>
        <w:rPr>
          <w:rFonts w:ascii="黑体" w:eastAsia="黑体" w:hAnsi="黑体" w:hint="eastAsia"/>
          <w:sz w:val="32"/>
          <w:szCs w:val="32"/>
        </w:rPr>
        <w:lastRenderedPageBreak/>
        <w:t>二、</w:t>
      </w:r>
      <w:r w:rsidRPr="00727528">
        <w:rPr>
          <w:rFonts w:ascii="黑体" w:eastAsia="黑体" w:hAnsi="黑体" w:hint="eastAsia"/>
          <w:sz w:val="32"/>
          <w:szCs w:val="32"/>
        </w:rPr>
        <w:t>申报条件</w:t>
      </w:r>
    </w:p>
    <w:p w:rsidR="000F0CFE" w:rsidRPr="00922771" w:rsidRDefault="000F0CFE" w:rsidP="000F0CFE">
      <w:pPr>
        <w:spacing w:line="360" w:lineRule="auto"/>
        <w:ind w:firstLineChars="200" w:firstLine="640"/>
        <w:rPr>
          <w:rFonts w:ascii="仿宋_GB2312" w:eastAsia="仿宋_GB2312"/>
          <w:sz w:val="32"/>
          <w:szCs w:val="32"/>
        </w:rPr>
      </w:pPr>
      <w:r w:rsidRPr="00922771">
        <w:rPr>
          <w:rFonts w:ascii="仿宋_GB2312" w:eastAsia="仿宋_GB2312" w:hint="eastAsia"/>
          <w:sz w:val="32"/>
          <w:szCs w:val="32"/>
        </w:rPr>
        <w:t>（一）申报</w:t>
      </w:r>
      <w:r>
        <w:rPr>
          <w:rFonts w:ascii="仿宋_GB2312" w:eastAsia="仿宋_GB2312" w:hint="eastAsia"/>
          <w:sz w:val="32"/>
          <w:szCs w:val="32"/>
        </w:rPr>
        <w:t>2019年度</w:t>
      </w:r>
      <w:r w:rsidRPr="00922771">
        <w:rPr>
          <w:rFonts w:ascii="仿宋_GB2312" w:eastAsia="仿宋_GB2312" w:hint="eastAsia"/>
          <w:sz w:val="32"/>
          <w:szCs w:val="32"/>
        </w:rPr>
        <w:t>司法研究重大课题，应当具备以下条件：</w:t>
      </w:r>
    </w:p>
    <w:p w:rsidR="000F0CFE" w:rsidRPr="00922771" w:rsidRDefault="000F0CFE" w:rsidP="000F0CFE">
      <w:pPr>
        <w:spacing w:line="360" w:lineRule="auto"/>
        <w:ind w:firstLineChars="200" w:firstLine="640"/>
        <w:rPr>
          <w:rFonts w:ascii="仿宋_GB2312" w:eastAsia="仿宋_GB2312"/>
          <w:sz w:val="32"/>
          <w:szCs w:val="32"/>
        </w:rPr>
      </w:pPr>
      <w:r w:rsidRPr="00695F7A">
        <w:rPr>
          <w:rFonts w:ascii="仿宋_GB2312" w:eastAsia="仿宋_GB2312" w:hint="eastAsia"/>
          <w:sz w:val="32"/>
          <w:szCs w:val="32"/>
        </w:rPr>
        <w:t>1</w:t>
      </w:r>
      <w:r>
        <w:rPr>
          <w:rFonts w:ascii="仿宋_GB2312" w:eastAsia="仿宋_GB2312" w:hint="eastAsia"/>
          <w:sz w:val="32"/>
          <w:szCs w:val="32"/>
        </w:rPr>
        <w:t>、</w:t>
      </w:r>
      <w:r w:rsidRPr="00922771">
        <w:rPr>
          <w:rFonts w:ascii="仿宋_GB2312" w:eastAsia="仿宋_GB2312" w:hint="eastAsia"/>
          <w:sz w:val="32"/>
          <w:szCs w:val="32"/>
        </w:rPr>
        <w:t>在</w:t>
      </w:r>
      <w:r>
        <w:rPr>
          <w:rFonts w:ascii="仿宋_GB2312" w:eastAsia="仿宋_GB2312" w:hint="eastAsia"/>
          <w:sz w:val="32"/>
          <w:szCs w:val="32"/>
        </w:rPr>
        <w:t>法学</w:t>
      </w:r>
      <w:r w:rsidRPr="00922771">
        <w:rPr>
          <w:rFonts w:ascii="仿宋_GB2312" w:eastAsia="仿宋_GB2312" w:hint="eastAsia"/>
          <w:sz w:val="32"/>
          <w:szCs w:val="32"/>
        </w:rPr>
        <w:t>相关研究领域具有一定的科研优势或者较为丰富的实践经验；</w:t>
      </w:r>
    </w:p>
    <w:p w:rsidR="000F0CFE" w:rsidRPr="00922771" w:rsidRDefault="000F0CFE" w:rsidP="000F0CFE">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sidRPr="00922771">
        <w:rPr>
          <w:rFonts w:ascii="仿宋_GB2312" w:eastAsia="仿宋_GB2312" w:hint="eastAsia"/>
          <w:sz w:val="32"/>
          <w:szCs w:val="32"/>
        </w:rPr>
        <w:t>课题主持人原则上具有正高级专业技术职称或正处级以上行政职务；</w:t>
      </w:r>
    </w:p>
    <w:p w:rsidR="000F0CFE" w:rsidRPr="00922771" w:rsidRDefault="000F0CFE" w:rsidP="000F0CFE">
      <w:pPr>
        <w:spacing w:line="360" w:lineRule="auto"/>
        <w:ind w:firstLineChars="200" w:firstLine="640"/>
        <w:rPr>
          <w:rFonts w:ascii="仿宋_GB2312" w:eastAsia="仿宋_GB2312"/>
          <w:sz w:val="32"/>
          <w:szCs w:val="32"/>
        </w:rPr>
      </w:pPr>
      <w:r>
        <w:rPr>
          <w:rFonts w:ascii="仿宋_GB2312" w:eastAsia="仿宋_GB2312" w:hint="eastAsia"/>
          <w:sz w:val="32"/>
          <w:szCs w:val="32"/>
        </w:rPr>
        <w:t>3、课题组所在单位</w:t>
      </w:r>
      <w:r w:rsidRPr="00922771">
        <w:rPr>
          <w:rFonts w:ascii="仿宋_GB2312" w:eastAsia="仿宋_GB2312" w:hint="eastAsia"/>
          <w:sz w:val="32"/>
          <w:szCs w:val="32"/>
        </w:rPr>
        <w:t>具有完成课题所需的人、财、</w:t>
      </w:r>
      <w:proofErr w:type="gramStart"/>
      <w:r w:rsidRPr="00922771">
        <w:rPr>
          <w:rFonts w:ascii="仿宋_GB2312" w:eastAsia="仿宋_GB2312" w:hint="eastAsia"/>
          <w:sz w:val="32"/>
          <w:szCs w:val="32"/>
        </w:rPr>
        <w:t>物保障</w:t>
      </w:r>
      <w:proofErr w:type="gramEnd"/>
      <w:r w:rsidRPr="00922771">
        <w:rPr>
          <w:rFonts w:ascii="仿宋_GB2312" w:eastAsia="仿宋_GB2312" w:hint="eastAsia"/>
          <w:sz w:val="32"/>
          <w:szCs w:val="32"/>
        </w:rPr>
        <w:t>条件；</w:t>
      </w:r>
    </w:p>
    <w:p w:rsidR="000F0CFE" w:rsidRPr="00922771" w:rsidRDefault="000F0CFE" w:rsidP="000F0CFE">
      <w:pPr>
        <w:spacing w:line="360" w:lineRule="auto"/>
        <w:ind w:firstLineChars="200" w:firstLine="640"/>
        <w:rPr>
          <w:rFonts w:ascii="仿宋_GB2312" w:eastAsia="仿宋_GB2312"/>
          <w:sz w:val="32"/>
          <w:szCs w:val="32"/>
        </w:rPr>
      </w:pPr>
      <w:r>
        <w:rPr>
          <w:rFonts w:ascii="仿宋_GB2312" w:eastAsia="仿宋_GB2312" w:hint="eastAsia"/>
          <w:sz w:val="32"/>
          <w:szCs w:val="32"/>
        </w:rPr>
        <w:t>4、课题组成员数量为3-8人，并均具有较强研究能力</w:t>
      </w:r>
      <w:r w:rsidRPr="00922771">
        <w:rPr>
          <w:rFonts w:ascii="仿宋_GB2312" w:eastAsia="仿宋_GB2312" w:hint="eastAsia"/>
          <w:sz w:val="32"/>
          <w:szCs w:val="32"/>
        </w:rPr>
        <w:t>；</w:t>
      </w:r>
    </w:p>
    <w:p w:rsidR="000F0CFE" w:rsidRPr="00922771" w:rsidRDefault="000F0CFE" w:rsidP="000F0CFE">
      <w:pPr>
        <w:spacing w:line="360" w:lineRule="auto"/>
        <w:ind w:firstLineChars="200" w:firstLine="640"/>
        <w:rPr>
          <w:rFonts w:ascii="仿宋_GB2312" w:eastAsia="仿宋_GB2312"/>
          <w:sz w:val="32"/>
          <w:szCs w:val="32"/>
        </w:rPr>
      </w:pPr>
      <w:r>
        <w:rPr>
          <w:rFonts w:ascii="仿宋_GB2312" w:eastAsia="仿宋_GB2312" w:hint="eastAsia"/>
          <w:sz w:val="32"/>
          <w:szCs w:val="32"/>
        </w:rPr>
        <w:t>5、</w:t>
      </w:r>
      <w:r w:rsidRPr="00922771">
        <w:rPr>
          <w:rFonts w:ascii="仿宋_GB2312" w:eastAsia="仿宋_GB2312" w:hint="eastAsia"/>
          <w:sz w:val="32"/>
          <w:szCs w:val="32"/>
        </w:rPr>
        <w:t>课题主持人及课题组成员具有完成课题的良好信誉，无违背学术道德和学术不端情形。</w:t>
      </w:r>
    </w:p>
    <w:p w:rsidR="000F0CFE" w:rsidRDefault="000F0CFE" w:rsidP="000F0CFE">
      <w:pPr>
        <w:spacing w:line="360" w:lineRule="auto"/>
        <w:ind w:firstLineChars="200" w:firstLine="640"/>
        <w:rPr>
          <w:rFonts w:ascii="仿宋_GB2312" w:eastAsia="仿宋_GB2312"/>
          <w:sz w:val="32"/>
          <w:szCs w:val="32"/>
        </w:rPr>
      </w:pPr>
      <w:r>
        <w:rPr>
          <w:rFonts w:ascii="仿宋_GB2312" w:eastAsia="仿宋_GB2312" w:hint="eastAsia"/>
          <w:sz w:val="32"/>
          <w:szCs w:val="32"/>
        </w:rPr>
        <w:t>（二）</w:t>
      </w:r>
      <w:r w:rsidRPr="00527766">
        <w:rPr>
          <w:rFonts w:ascii="仿宋_GB2312" w:eastAsia="仿宋_GB2312" w:hint="eastAsia"/>
          <w:sz w:val="32"/>
          <w:szCs w:val="32"/>
        </w:rPr>
        <w:t>申请人作为主持人只能申报一个课题</w:t>
      </w:r>
      <w:r>
        <w:rPr>
          <w:rFonts w:ascii="仿宋_GB2312" w:eastAsia="仿宋_GB2312" w:hint="eastAsia"/>
          <w:sz w:val="32"/>
          <w:szCs w:val="32"/>
        </w:rPr>
        <w:t>。正在承担我院2018年度司法研究重大课题及已承担国家社科基金课题、中国法学会部级法学研究课题、最高人民检察院检察理论研究课题等中央部委批准的内容</w:t>
      </w:r>
      <w:proofErr w:type="gramStart"/>
      <w:r>
        <w:rPr>
          <w:rFonts w:ascii="仿宋_GB2312" w:eastAsia="仿宋_GB2312" w:hint="eastAsia"/>
          <w:sz w:val="32"/>
          <w:szCs w:val="32"/>
        </w:rPr>
        <w:t>相同课题</w:t>
      </w:r>
      <w:proofErr w:type="gramEnd"/>
      <w:r w:rsidRPr="00527766">
        <w:rPr>
          <w:rFonts w:ascii="仿宋_GB2312" w:eastAsia="仿宋_GB2312" w:hint="eastAsia"/>
          <w:sz w:val="32"/>
          <w:szCs w:val="32"/>
        </w:rPr>
        <w:t>的，</w:t>
      </w:r>
      <w:r>
        <w:rPr>
          <w:rFonts w:ascii="仿宋_GB2312" w:eastAsia="仿宋_GB2312" w:hint="eastAsia"/>
          <w:sz w:val="32"/>
          <w:szCs w:val="32"/>
        </w:rPr>
        <w:t>本院将不接受本次申报</w:t>
      </w:r>
      <w:r w:rsidRPr="00527766">
        <w:rPr>
          <w:rFonts w:ascii="仿宋_GB2312" w:eastAsia="仿宋_GB2312" w:hint="eastAsia"/>
          <w:sz w:val="32"/>
          <w:szCs w:val="32"/>
        </w:rPr>
        <w:t>。</w:t>
      </w:r>
    </w:p>
    <w:p w:rsidR="000F0CFE" w:rsidRPr="00FB459E" w:rsidRDefault="000F0CFE" w:rsidP="000F0CFE">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（三）法学高等院校、科研机构、其他相关机构与人民法院</w:t>
      </w:r>
      <w:r w:rsidRPr="00922771">
        <w:rPr>
          <w:rFonts w:ascii="仿宋_GB2312" w:eastAsia="仿宋_GB2312" w:hint="eastAsia"/>
          <w:sz w:val="32"/>
          <w:szCs w:val="32"/>
        </w:rPr>
        <w:t>联合申报或</w:t>
      </w:r>
      <w:r>
        <w:rPr>
          <w:rFonts w:ascii="仿宋_GB2312" w:eastAsia="仿宋_GB2312" w:hint="eastAsia"/>
          <w:sz w:val="32"/>
          <w:szCs w:val="32"/>
        </w:rPr>
        <w:t>主持人所在单位有配套经费支持</w:t>
      </w:r>
      <w:r w:rsidRPr="00922771">
        <w:rPr>
          <w:rFonts w:ascii="仿宋_GB2312" w:eastAsia="仿宋_GB2312" w:hint="eastAsia"/>
          <w:sz w:val="32"/>
          <w:szCs w:val="32"/>
        </w:rPr>
        <w:t>的，</w:t>
      </w:r>
      <w:r>
        <w:rPr>
          <w:rFonts w:ascii="仿宋_GB2312" w:eastAsia="仿宋_GB2312" w:hint="eastAsia"/>
          <w:sz w:val="32"/>
          <w:szCs w:val="32"/>
        </w:rPr>
        <w:t>予以</w:t>
      </w:r>
      <w:r w:rsidRPr="00922771">
        <w:rPr>
          <w:rFonts w:ascii="仿宋_GB2312" w:eastAsia="仿宋_GB2312" w:hint="eastAsia"/>
          <w:sz w:val="32"/>
          <w:szCs w:val="32"/>
        </w:rPr>
        <w:t>优先考虑。</w:t>
      </w:r>
    </w:p>
    <w:p w:rsidR="000F0CFE" w:rsidRPr="00FB459E" w:rsidRDefault="000F0CFE" w:rsidP="000F0CFE">
      <w:pPr>
        <w:spacing w:line="360" w:lineRule="auto"/>
        <w:ind w:firstLineChars="200" w:firstLine="640"/>
        <w:rPr>
          <w:rFonts w:ascii="黑体" w:eastAsia="黑体" w:hAnsi="黑体"/>
          <w:sz w:val="32"/>
          <w:szCs w:val="32"/>
        </w:rPr>
      </w:pPr>
      <w:r>
        <w:rPr>
          <w:rFonts w:ascii="黑体" w:eastAsia="黑体" w:hAnsi="黑体" w:hint="eastAsia"/>
          <w:sz w:val="32"/>
          <w:szCs w:val="32"/>
        </w:rPr>
        <w:t>三</w:t>
      </w:r>
      <w:r w:rsidRPr="00FB459E">
        <w:rPr>
          <w:rFonts w:ascii="黑体" w:eastAsia="黑体" w:hAnsi="黑体" w:hint="eastAsia"/>
          <w:sz w:val="32"/>
          <w:szCs w:val="32"/>
        </w:rPr>
        <w:t>、经费</w:t>
      </w:r>
      <w:r>
        <w:rPr>
          <w:rFonts w:ascii="黑体" w:eastAsia="黑体" w:hAnsi="黑体" w:hint="eastAsia"/>
          <w:sz w:val="32"/>
          <w:szCs w:val="32"/>
        </w:rPr>
        <w:t>保障</w:t>
      </w:r>
    </w:p>
    <w:p w:rsidR="000F0CFE" w:rsidRDefault="000F0CFE" w:rsidP="000F0CFE">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本院为每个课题提供研究经费</w:t>
      </w:r>
      <w:r w:rsidRPr="009032F6">
        <w:rPr>
          <w:rFonts w:ascii="仿宋_GB2312" w:eastAsia="仿宋_GB2312" w:hint="eastAsia"/>
          <w:color w:val="000000"/>
          <w:sz w:val="32"/>
          <w:szCs w:val="32"/>
        </w:rPr>
        <w:t>10万元，</w:t>
      </w:r>
      <w:r>
        <w:rPr>
          <w:rFonts w:ascii="仿宋_GB2312" w:eastAsia="仿宋_GB2312" w:hint="eastAsia"/>
          <w:color w:val="000000"/>
          <w:sz w:val="32"/>
          <w:szCs w:val="32"/>
        </w:rPr>
        <w:t>立项时给付50%，验收合格给付剩余50%。</w:t>
      </w:r>
    </w:p>
    <w:p w:rsidR="000F0CFE" w:rsidRPr="00FB459E" w:rsidRDefault="000F0CFE" w:rsidP="000F0CFE">
      <w:pPr>
        <w:spacing w:line="360" w:lineRule="auto"/>
        <w:ind w:firstLineChars="200" w:firstLine="640"/>
        <w:rPr>
          <w:rFonts w:ascii="黑体" w:eastAsia="黑体" w:hAnsi="黑体"/>
          <w:color w:val="000000"/>
          <w:sz w:val="32"/>
          <w:szCs w:val="32"/>
        </w:rPr>
      </w:pPr>
      <w:r>
        <w:rPr>
          <w:rFonts w:ascii="黑体" w:eastAsia="黑体" w:hAnsi="黑体" w:hint="eastAsia"/>
          <w:color w:val="000000"/>
          <w:sz w:val="32"/>
          <w:szCs w:val="32"/>
        </w:rPr>
        <w:t>四</w:t>
      </w:r>
      <w:r w:rsidRPr="00FB459E">
        <w:rPr>
          <w:rFonts w:ascii="黑体" w:eastAsia="黑体" w:hAnsi="黑体" w:hint="eastAsia"/>
          <w:color w:val="000000"/>
          <w:sz w:val="32"/>
          <w:szCs w:val="32"/>
        </w:rPr>
        <w:t>、研究期限</w:t>
      </w:r>
    </w:p>
    <w:p w:rsidR="000F0CFE" w:rsidRPr="00695F7A" w:rsidRDefault="000F0CFE" w:rsidP="000F0CFE">
      <w:pPr>
        <w:spacing w:line="360" w:lineRule="auto"/>
        <w:ind w:firstLineChars="200" w:firstLine="640"/>
        <w:rPr>
          <w:rFonts w:ascii="仿宋_GB2312" w:eastAsia="仿宋_GB2312"/>
          <w:color w:val="000000"/>
          <w:sz w:val="32"/>
          <w:szCs w:val="32"/>
        </w:rPr>
      </w:pPr>
      <w:r w:rsidRPr="00695F7A">
        <w:rPr>
          <w:rFonts w:ascii="仿宋_GB2312" w:eastAsia="仿宋_GB2312" w:hint="eastAsia"/>
          <w:color w:val="000000"/>
          <w:sz w:val="32"/>
          <w:szCs w:val="32"/>
        </w:rPr>
        <w:t>1</w:t>
      </w:r>
      <w:r>
        <w:rPr>
          <w:rFonts w:ascii="仿宋_GB2312" w:eastAsia="仿宋_GB2312" w:hint="eastAsia"/>
          <w:color w:val="000000"/>
          <w:sz w:val="32"/>
          <w:szCs w:val="32"/>
        </w:rPr>
        <w:t>、</w:t>
      </w:r>
      <w:r w:rsidRPr="00695F7A">
        <w:rPr>
          <w:rFonts w:ascii="仿宋_GB2312" w:eastAsia="仿宋_GB2312" w:hint="eastAsia"/>
          <w:color w:val="000000"/>
          <w:sz w:val="32"/>
          <w:szCs w:val="32"/>
        </w:rPr>
        <w:t>各课题组应当在收到</w:t>
      </w:r>
      <w:r>
        <w:rPr>
          <w:rFonts w:ascii="仿宋_GB2312" w:eastAsia="仿宋_GB2312" w:hint="eastAsia"/>
          <w:color w:val="000000"/>
          <w:sz w:val="32"/>
          <w:szCs w:val="32"/>
        </w:rPr>
        <w:t>最高人民法院</w:t>
      </w:r>
      <w:r w:rsidRPr="00695F7A">
        <w:rPr>
          <w:rFonts w:ascii="仿宋_GB2312" w:eastAsia="仿宋_GB2312" w:hint="eastAsia"/>
          <w:color w:val="000000"/>
          <w:sz w:val="32"/>
          <w:szCs w:val="32"/>
        </w:rPr>
        <w:t>立项通知之日起一年内完成课题研究。遇特殊情况需要延期的，</w:t>
      </w:r>
      <w:r>
        <w:rPr>
          <w:rFonts w:ascii="仿宋_GB2312" w:eastAsia="仿宋_GB2312" w:hint="eastAsia"/>
          <w:color w:val="000000"/>
          <w:sz w:val="32"/>
          <w:szCs w:val="32"/>
        </w:rPr>
        <w:t>须经</w:t>
      </w:r>
      <w:r w:rsidRPr="00695F7A">
        <w:rPr>
          <w:rFonts w:ascii="仿宋_GB2312" w:eastAsia="仿宋_GB2312" w:hint="eastAsia"/>
          <w:color w:val="000000"/>
          <w:sz w:val="32"/>
          <w:szCs w:val="32"/>
        </w:rPr>
        <w:t>批准。</w:t>
      </w:r>
    </w:p>
    <w:p w:rsidR="000F0CFE" w:rsidRPr="00695F7A" w:rsidRDefault="000F0CFE" w:rsidP="000F0CFE">
      <w:pPr>
        <w:spacing w:line="360" w:lineRule="auto"/>
        <w:ind w:firstLineChars="200" w:firstLine="640"/>
        <w:rPr>
          <w:rFonts w:ascii="仿宋_GB2312" w:eastAsia="仿宋_GB2312"/>
          <w:sz w:val="32"/>
          <w:szCs w:val="32"/>
        </w:rPr>
      </w:pPr>
      <w:r w:rsidRPr="00695F7A">
        <w:rPr>
          <w:rFonts w:ascii="仿宋_GB2312" w:eastAsia="仿宋_GB2312" w:hint="eastAsia"/>
          <w:sz w:val="32"/>
          <w:szCs w:val="32"/>
        </w:rPr>
        <w:t>2</w:t>
      </w:r>
      <w:r>
        <w:rPr>
          <w:rFonts w:ascii="仿宋_GB2312" w:eastAsia="仿宋_GB2312" w:hint="eastAsia"/>
          <w:sz w:val="32"/>
          <w:szCs w:val="32"/>
        </w:rPr>
        <w:t>、最高人民法院</w:t>
      </w:r>
      <w:r w:rsidRPr="00695F7A">
        <w:rPr>
          <w:rFonts w:ascii="仿宋_GB2312" w:eastAsia="仿宋_GB2312" w:hint="eastAsia"/>
          <w:sz w:val="32"/>
          <w:szCs w:val="32"/>
        </w:rPr>
        <w:t>将结合各课题组研究</w:t>
      </w:r>
      <w:r>
        <w:rPr>
          <w:rFonts w:ascii="仿宋_GB2312" w:eastAsia="仿宋_GB2312" w:hint="eastAsia"/>
          <w:sz w:val="32"/>
          <w:szCs w:val="32"/>
        </w:rPr>
        <w:t>计划</w:t>
      </w:r>
      <w:r w:rsidRPr="00695F7A">
        <w:rPr>
          <w:rFonts w:ascii="仿宋_GB2312" w:eastAsia="仿宋_GB2312" w:hint="eastAsia"/>
          <w:sz w:val="32"/>
          <w:szCs w:val="32"/>
        </w:rPr>
        <w:t>、</w:t>
      </w:r>
      <w:r>
        <w:rPr>
          <w:rFonts w:ascii="仿宋_GB2312" w:eastAsia="仿宋_GB2312" w:hint="eastAsia"/>
          <w:sz w:val="32"/>
          <w:szCs w:val="32"/>
        </w:rPr>
        <w:t>研究成果现实需求</w:t>
      </w:r>
      <w:r w:rsidRPr="00695F7A">
        <w:rPr>
          <w:rFonts w:ascii="仿宋_GB2312" w:eastAsia="仿宋_GB2312" w:hint="eastAsia"/>
          <w:sz w:val="32"/>
          <w:szCs w:val="32"/>
        </w:rPr>
        <w:t>等情况，</w:t>
      </w:r>
      <w:r w:rsidRPr="002160D0">
        <w:rPr>
          <w:rFonts w:ascii="仿宋_GB2312" w:eastAsia="仿宋_GB2312" w:hint="eastAsia"/>
          <w:sz w:val="32"/>
          <w:szCs w:val="32"/>
        </w:rPr>
        <w:t>在通知立项时一并提出课题完成的具体期限</w:t>
      </w:r>
      <w:r w:rsidRPr="00695F7A">
        <w:rPr>
          <w:rFonts w:ascii="仿宋_GB2312" w:eastAsia="仿宋_GB2312" w:hint="eastAsia"/>
          <w:sz w:val="32"/>
          <w:szCs w:val="32"/>
        </w:rPr>
        <w:t>。</w:t>
      </w:r>
    </w:p>
    <w:p w:rsidR="000F0CFE" w:rsidRDefault="000F0CFE" w:rsidP="000F0CFE">
      <w:pPr>
        <w:spacing w:line="360" w:lineRule="auto"/>
        <w:ind w:firstLineChars="200" w:firstLine="640"/>
        <w:rPr>
          <w:rFonts w:ascii="黑体" w:eastAsia="黑体"/>
          <w:sz w:val="32"/>
          <w:szCs w:val="32"/>
        </w:rPr>
      </w:pPr>
      <w:r>
        <w:rPr>
          <w:rFonts w:ascii="黑体" w:eastAsia="黑体" w:hint="eastAsia"/>
          <w:sz w:val="32"/>
          <w:szCs w:val="32"/>
        </w:rPr>
        <w:t>五、申报事项</w:t>
      </w:r>
    </w:p>
    <w:p w:rsidR="000F0CFE" w:rsidRDefault="000F0CFE" w:rsidP="000F0CFE">
      <w:pPr>
        <w:spacing w:line="360" w:lineRule="auto"/>
        <w:ind w:firstLineChars="200" w:firstLine="640"/>
        <w:rPr>
          <w:rFonts w:ascii="仿宋_GB2312" w:eastAsia="仿宋_GB2312"/>
          <w:color w:val="000000"/>
          <w:sz w:val="32"/>
          <w:szCs w:val="32"/>
        </w:rPr>
      </w:pPr>
      <w:r w:rsidRPr="009032F6">
        <w:rPr>
          <w:rFonts w:ascii="仿宋_GB2312" w:eastAsia="仿宋_GB2312" w:hint="eastAsia"/>
          <w:color w:val="000000"/>
          <w:sz w:val="32"/>
          <w:szCs w:val="32"/>
        </w:rPr>
        <w:t>1</w:t>
      </w:r>
      <w:r>
        <w:rPr>
          <w:rFonts w:ascii="仿宋_GB2312" w:eastAsia="仿宋_GB2312" w:hint="eastAsia"/>
          <w:color w:val="000000"/>
          <w:sz w:val="32"/>
          <w:szCs w:val="32"/>
        </w:rPr>
        <w:t>、</w:t>
      </w:r>
      <w:r w:rsidRPr="009032F6">
        <w:rPr>
          <w:rFonts w:ascii="仿宋_GB2312" w:eastAsia="仿宋_GB2312" w:hint="eastAsia"/>
          <w:color w:val="000000"/>
          <w:sz w:val="32"/>
          <w:szCs w:val="32"/>
        </w:rPr>
        <w:t>申请人须</w:t>
      </w:r>
      <w:r>
        <w:rPr>
          <w:rFonts w:ascii="仿宋_GB2312" w:eastAsia="仿宋_GB2312" w:hint="eastAsia"/>
          <w:color w:val="000000"/>
          <w:sz w:val="32"/>
          <w:szCs w:val="32"/>
        </w:rPr>
        <w:t>如实</w:t>
      </w:r>
      <w:r w:rsidRPr="009032F6">
        <w:rPr>
          <w:rFonts w:ascii="仿宋_GB2312" w:eastAsia="仿宋_GB2312" w:hint="eastAsia"/>
          <w:color w:val="000000"/>
          <w:sz w:val="32"/>
          <w:szCs w:val="32"/>
        </w:rPr>
        <w:t>填</w:t>
      </w:r>
      <w:r>
        <w:rPr>
          <w:rFonts w:ascii="仿宋_GB2312" w:eastAsia="仿宋_GB2312" w:hint="eastAsia"/>
          <w:color w:val="000000"/>
          <w:sz w:val="32"/>
          <w:szCs w:val="32"/>
        </w:rPr>
        <w:t>报</w:t>
      </w:r>
      <w:r w:rsidRPr="009032F6">
        <w:rPr>
          <w:rFonts w:ascii="仿宋_GB2312" w:eastAsia="仿宋_GB2312" w:hint="eastAsia"/>
          <w:color w:val="000000"/>
          <w:sz w:val="32"/>
          <w:szCs w:val="32"/>
        </w:rPr>
        <w:t>《最高人民法院</w:t>
      </w:r>
      <w:r>
        <w:rPr>
          <w:rFonts w:ascii="仿宋_GB2312" w:eastAsia="仿宋_GB2312" w:hint="eastAsia"/>
          <w:color w:val="000000"/>
          <w:sz w:val="32"/>
          <w:szCs w:val="32"/>
        </w:rPr>
        <w:t>2019</w:t>
      </w:r>
      <w:r w:rsidRPr="009032F6">
        <w:rPr>
          <w:rFonts w:ascii="仿宋_GB2312" w:eastAsia="仿宋_GB2312" w:hint="eastAsia"/>
          <w:color w:val="000000"/>
          <w:sz w:val="32"/>
          <w:szCs w:val="32"/>
        </w:rPr>
        <w:t>年度司法研究重大课题申请书》</w:t>
      </w:r>
      <w:r>
        <w:rPr>
          <w:rFonts w:ascii="仿宋_GB2312" w:eastAsia="仿宋_GB2312" w:hint="eastAsia"/>
          <w:color w:val="000000"/>
          <w:sz w:val="32"/>
          <w:szCs w:val="32"/>
        </w:rPr>
        <w:t>（电子版</w:t>
      </w:r>
      <w:r>
        <w:rPr>
          <w:rFonts w:ascii="仿宋_GB2312" w:eastAsia="仿宋_GB2312" w:hint="eastAsia"/>
          <w:sz w:val="32"/>
          <w:szCs w:val="32"/>
        </w:rPr>
        <w:t>可以从</w:t>
      </w:r>
      <w:proofErr w:type="gramStart"/>
      <w:r>
        <w:rPr>
          <w:rFonts w:ascii="仿宋_GB2312" w:eastAsia="仿宋_GB2312" w:hint="eastAsia"/>
          <w:sz w:val="32"/>
          <w:szCs w:val="32"/>
        </w:rPr>
        <w:t>本院官网和</w:t>
      </w:r>
      <w:proofErr w:type="gramEnd"/>
      <w:r>
        <w:rPr>
          <w:rFonts w:ascii="仿宋_GB2312" w:eastAsia="仿宋_GB2312" w:hint="eastAsia"/>
          <w:sz w:val="32"/>
          <w:szCs w:val="32"/>
        </w:rPr>
        <w:t>中国法院网中下载），并</w:t>
      </w:r>
      <w:r w:rsidRPr="00B71B00">
        <w:rPr>
          <w:rFonts w:ascii="黑体" w:eastAsia="黑体" w:hAnsi="黑体" w:hint="eastAsia"/>
          <w:color w:val="000000"/>
          <w:sz w:val="32"/>
          <w:szCs w:val="32"/>
        </w:rPr>
        <w:t>于</w:t>
      </w:r>
      <w:r>
        <w:rPr>
          <w:rFonts w:ascii="黑体" w:eastAsia="黑体" w:hAnsi="黑体" w:hint="eastAsia"/>
          <w:color w:val="000000"/>
          <w:sz w:val="32"/>
          <w:szCs w:val="32"/>
        </w:rPr>
        <w:t>3</w:t>
      </w:r>
      <w:r w:rsidRPr="00B71B00">
        <w:rPr>
          <w:rFonts w:ascii="黑体" w:eastAsia="黑体" w:hAnsi="黑体" w:hint="eastAsia"/>
          <w:color w:val="000000"/>
          <w:sz w:val="32"/>
          <w:szCs w:val="32"/>
        </w:rPr>
        <w:t>月</w:t>
      </w:r>
      <w:r>
        <w:rPr>
          <w:rFonts w:ascii="黑体" w:eastAsia="黑体" w:hAnsi="黑体" w:hint="eastAsia"/>
          <w:color w:val="000000"/>
          <w:sz w:val="32"/>
          <w:szCs w:val="32"/>
        </w:rPr>
        <w:t>31</w:t>
      </w:r>
      <w:r w:rsidRPr="00B71B00">
        <w:rPr>
          <w:rFonts w:ascii="黑体" w:eastAsia="黑体" w:hAnsi="黑体" w:hint="eastAsia"/>
          <w:color w:val="000000"/>
          <w:sz w:val="32"/>
          <w:szCs w:val="32"/>
        </w:rPr>
        <w:t>日</w:t>
      </w:r>
      <w:r>
        <w:rPr>
          <w:rFonts w:ascii="仿宋_GB2312" w:eastAsia="仿宋_GB2312" w:hint="eastAsia"/>
          <w:color w:val="000000"/>
          <w:sz w:val="32"/>
          <w:szCs w:val="32"/>
        </w:rPr>
        <w:t>前将申请书（一式10份）及申请人资格证明等申请材料寄送最高人民法院（申请书电子版请</w:t>
      </w:r>
      <w:r>
        <w:rPr>
          <w:rFonts w:ascii="仿宋_GB2312" w:eastAsia="仿宋_GB2312" w:hint="eastAsia"/>
          <w:color w:val="000000"/>
          <w:sz w:val="32"/>
          <w:szCs w:val="32"/>
        </w:rPr>
        <w:lastRenderedPageBreak/>
        <w:t>同时发送指定邮箱，标题设置为“申报课题名称+申请人”）。</w:t>
      </w:r>
    </w:p>
    <w:p w:rsidR="000F0CFE" w:rsidRPr="00922771" w:rsidRDefault="000F0CFE" w:rsidP="000F0CFE">
      <w:pPr>
        <w:pStyle w:val="a5"/>
        <w:spacing w:beforeAutospacing="0" w:afterAutospacing="0" w:line="360" w:lineRule="auto"/>
        <w:ind w:firstLineChars="200" w:firstLine="640"/>
        <w:jc w:val="both"/>
        <w:rPr>
          <w:rFonts w:ascii="仿宋_GB2312" w:eastAsia="仿宋_GB2312"/>
          <w:sz w:val="32"/>
          <w:szCs w:val="32"/>
        </w:rPr>
      </w:pPr>
      <w:r>
        <w:rPr>
          <w:rFonts w:ascii="仿宋_GB2312" w:eastAsia="仿宋_GB2312" w:hint="eastAsia"/>
          <w:color w:val="000000"/>
          <w:sz w:val="32"/>
          <w:szCs w:val="32"/>
        </w:rPr>
        <w:t>2、</w:t>
      </w:r>
      <w:r>
        <w:rPr>
          <w:rFonts w:ascii="仿宋_GB2312" w:eastAsia="仿宋_GB2312" w:hint="eastAsia"/>
          <w:sz w:val="32"/>
          <w:szCs w:val="32"/>
        </w:rPr>
        <w:t>最高人民法院收到申请材料后将组织专家进行评标</w:t>
      </w:r>
      <w:r w:rsidRPr="00706C0D">
        <w:rPr>
          <w:rFonts w:ascii="仿宋_GB2312" w:eastAsia="仿宋_GB2312" w:hint="eastAsia"/>
          <w:sz w:val="32"/>
          <w:szCs w:val="32"/>
        </w:rPr>
        <w:t>，</w:t>
      </w:r>
      <w:r>
        <w:rPr>
          <w:rFonts w:ascii="仿宋_GB2312" w:eastAsia="仿宋_GB2312" w:hint="eastAsia"/>
          <w:sz w:val="32"/>
          <w:szCs w:val="32"/>
        </w:rPr>
        <w:t>确定中标单位后，将在人民法院报、官网、微博、</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等媒体上公告</w:t>
      </w:r>
      <w:r w:rsidRPr="00706C0D">
        <w:rPr>
          <w:rFonts w:ascii="仿宋_GB2312" w:eastAsia="仿宋_GB2312" w:hint="eastAsia"/>
          <w:sz w:val="32"/>
          <w:szCs w:val="32"/>
        </w:rPr>
        <w:t>。</w:t>
      </w:r>
      <w:r>
        <w:rPr>
          <w:rFonts w:ascii="仿宋_GB2312" w:eastAsia="仿宋_GB2312" w:hint="eastAsia"/>
          <w:sz w:val="32"/>
          <w:szCs w:val="32"/>
        </w:rPr>
        <w:t>对未中标者</w:t>
      </w:r>
      <w:r w:rsidRPr="00922771">
        <w:rPr>
          <w:rFonts w:ascii="仿宋_GB2312" w:eastAsia="仿宋_GB2312" w:hint="eastAsia"/>
          <w:sz w:val="32"/>
          <w:szCs w:val="32"/>
        </w:rPr>
        <w:t>，不再另行通知。</w:t>
      </w:r>
    </w:p>
    <w:p w:rsidR="000F0CFE" w:rsidRDefault="000F0CFE" w:rsidP="000F0CFE">
      <w:pPr>
        <w:spacing w:line="360" w:lineRule="auto"/>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联 系 人</w:t>
      </w:r>
      <w:r w:rsidRPr="009032F6">
        <w:rPr>
          <w:rFonts w:ascii="仿宋_GB2312" w:eastAsia="仿宋_GB2312" w:hint="eastAsia"/>
          <w:color w:val="000000"/>
          <w:sz w:val="32"/>
          <w:szCs w:val="32"/>
        </w:rPr>
        <w:t>：最高人民法院研究室</w:t>
      </w:r>
      <w:r>
        <w:rPr>
          <w:rFonts w:ascii="仿宋_GB2312" w:eastAsia="仿宋_GB2312" w:hint="eastAsia"/>
          <w:color w:val="000000"/>
          <w:sz w:val="32"/>
          <w:szCs w:val="32"/>
        </w:rPr>
        <w:t xml:space="preserve">  张音</w:t>
      </w:r>
    </w:p>
    <w:p w:rsidR="000F0CFE" w:rsidRPr="009032F6" w:rsidRDefault="000F0CFE" w:rsidP="000F0CFE">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联系电话：（010）67557210</w:t>
      </w:r>
    </w:p>
    <w:p w:rsidR="000F0CFE" w:rsidRPr="009032F6" w:rsidRDefault="000F0CFE" w:rsidP="000F0CFE">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邮寄</w:t>
      </w:r>
      <w:r w:rsidRPr="009032F6">
        <w:rPr>
          <w:rFonts w:ascii="仿宋_GB2312" w:eastAsia="仿宋_GB2312" w:hint="eastAsia"/>
          <w:color w:val="000000"/>
          <w:sz w:val="32"/>
          <w:szCs w:val="32"/>
        </w:rPr>
        <w:t>地址：北京市东城区东交民巷27号</w:t>
      </w:r>
    </w:p>
    <w:p w:rsidR="000F0CFE" w:rsidRPr="009032F6" w:rsidRDefault="000F0CFE" w:rsidP="000F0CFE">
      <w:pPr>
        <w:spacing w:line="360" w:lineRule="auto"/>
        <w:ind w:firstLineChars="200" w:firstLine="640"/>
        <w:rPr>
          <w:rFonts w:ascii="仿宋_GB2312" w:eastAsia="仿宋_GB2312"/>
          <w:color w:val="000000"/>
          <w:sz w:val="32"/>
          <w:szCs w:val="32"/>
        </w:rPr>
      </w:pPr>
      <w:proofErr w:type="gramStart"/>
      <w:r w:rsidRPr="009032F6">
        <w:rPr>
          <w:rFonts w:ascii="仿宋_GB2312" w:eastAsia="仿宋_GB2312" w:hint="eastAsia"/>
          <w:color w:val="000000"/>
          <w:sz w:val="32"/>
          <w:szCs w:val="32"/>
        </w:rPr>
        <w:t>邮</w:t>
      </w:r>
      <w:proofErr w:type="gramEnd"/>
      <w:r>
        <w:rPr>
          <w:rFonts w:ascii="仿宋_GB2312" w:eastAsia="仿宋_GB2312" w:hint="eastAsia"/>
          <w:color w:val="000000"/>
          <w:sz w:val="32"/>
          <w:szCs w:val="32"/>
        </w:rPr>
        <w:t xml:space="preserve">    </w:t>
      </w:r>
      <w:r w:rsidRPr="009032F6">
        <w:rPr>
          <w:rFonts w:ascii="仿宋_GB2312" w:eastAsia="仿宋_GB2312" w:hint="eastAsia"/>
          <w:color w:val="000000"/>
          <w:sz w:val="32"/>
          <w:szCs w:val="32"/>
        </w:rPr>
        <w:t>编：100745</w:t>
      </w:r>
    </w:p>
    <w:p w:rsidR="000F0CFE" w:rsidRDefault="000F0CFE" w:rsidP="000F0CFE">
      <w:pPr>
        <w:spacing w:line="360" w:lineRule="auto"/>
        <w:ind w:firstLine="630"/>
        <w:rPr>
          <w:rFonts w:ascii="宋体" w:hAnsi="宋体" w:hint="eastAsia"/>
          <w:color w:val="000000"/>
          <w:sz w:val="32"/>
          <w:szCs w:val="32"/>
        </w:rPr>
      </w:pPr>
      <w:r>
        <w:rPr>
          <w:rFonts w:ascii="仿宋_GB2312" w:eastAsia="仿宋_GB2312" w:hint="eastAsia"/>
          <w:color w:val="000000"/>
          <w:sz w:val="32"/>
          <w:szCs w:val="32"/>
        </w:rPr>
        <w:t>电子邮箱</w:t>
      </w:r>
      <w:r w:rsidRPr="009032F6">
        <w:rPr>
          <w:rFonts w:ascii="仿宋_GB2312" w:eastAsia="仿宋_GB2312" w:hint="eastAsia"/>
          <w:color w:val="000000"/>
          <w:sz w:val="32"/>
          <w:szCs w:val="32"/>
        </w:rPr>
        <w:t>：</w:t>
      </w:r>
      <w:hyperlink r:id="rId6" w:history="1">
        <w:r w:rsidRPr="00706C0D">
          <w:rPr>
            <w:rFonts w:ascii="宋体" w:hAnsi="宋体" w:hint="eastAsia"/>
            <w:color w:val="000000"/>
            <w:sz w:val="32"/>
            <w:szCs w:val="32"/>
          </w:rPr>
          <w:t>zgfykt@163.com</w:t>
        </w:r>
      </w:hyperlink>
    </w:p>
    <w:p w:rsidR="000F0CFE" w:rsidRDefault="000F0CFE" w:rsidP="000F0CFE">
      <w:pPr>
        <w:spacing w:line="360" w:lineRule="auto"/>
        <w:ind w:firstLine="630"/>
        <w:rPr>
          <w:rFonts w:ascii="楷体_GB2312" w:eastAsia="楷体_GB2312" w:hint="eastAsia"/>
          <w:sz w:val="32"/>
          <w:szCs w:val="32"/>
        </w:rPr>
      </w:pPr>
      <w:r w:rsidRPr="00706C0D">
        <w:rPr>
          <w:rFonts w:ascii="楷体_GB2312" w:eastAsia="楷体_GB2312" w:hint="eastAsia"/>
          <w:sz w:val="32"/>
          <w:szCs w:val="32"/>
        </w:rPr>
        <w:t>附件</w:t>
      </w:r>
      <w:r>
        <w:rPr>
          <w:rFonts w:ascii="楷体_GB2312" w:eastAsia="楷体_GB2312" w:hint="eastAsia"/>
          <w:sz w:val="32"/>
          <w:szCs w:val="32"/>
        </w:rPr>
        <w:t>：</w:t>
      </w:r>
      <w:r w:rsidRPr="00706C0D">
        <w:rPr>
          <w:rFonts w:ascii="楷体_GB2312" w:eastAsia="楷体_GB2312" w:hint="eastAsia"/>
          <w:sz w:val="32"/>
          <w:szCs w:val="32"/>
        </w:rPr>
        <w:t>1</w:t>
      </w:r>
      <w:r>
        <w:rPr>
          <w:rFonts w:ascii="楷体_GB2312" w:eastAsia="楷体_GB2312" w:hint="eastAsia"/>
          <w:sz w:val="32"/>
          <w:szCs w:val="32"/>
        </w:rPr>
        <w:t>.《</w:t>
      </w:r>
      <w:r w:rsidRPr="0032060B">
        <w:rPr>
          <w:rFonts w:ascii="楷体_GB2312" w:eastAsia="楷体_GB2312" w:hint="eastAsia"/>
          <w:sz w:val="32"/>
          <w:szCs w:val="32"/>
        </w:rPr>
        <w:t>最高人民法院2019年度司法研究重大课题及研究重点</w:t>
      </w:r>
      <w:r>
        <w:rPr>
          <w:rFonts w:ascii="楷体_GB2312" w:eastAsia="楷体_GB2312" w:hint="eastAsia"/>
          <w:sz w:val="32"/>
          <w:szCs w:val="32"/>
        </w:rPr>
        <w:t>》</w:t>
      </w:r>
    </w:p>
    <w:p w:rsidR="000F0CFE" w:rsidRPr="0032060B" w:rsidRDefault="000F0CFE" w:rsidP="000F0CFE">
      <w:pPr>
        <w:spacing w:line="360" w:lineRule="auto"/>
        <w:ind w:firstLine="630"/>
        <w:rPr>
          <w:rFonts w:ascii="楷体_GB2312" w:eastAsia="楷体_GB2312"/>
          <w:sz w:val="32"/>
          <w:szCs w:val="32"/>
        </w:rPr>
      </w:pPr>
      <w:r>
        <w:rPr>
          <w:rFonts w:ascii="楷体_GB2312" w:eastAsia="楷体_GB2312" w:hint="eastAsia"/>
          <w:sz w:val="32"/>
          <w:szCs w:val="32"/>
        </w:rPr>
        <w:t>2.</w:t>
      </w:r>
      <w:r w:rsidRPr="0032060B">
        <w:rPr>
          <w:rFonts w:ascii="楷体_GB2312" w:eastAsia="楷体_GB2312" w:hint="eastAsia"/>
          <w:sz w:val="32"/>
          <w:szCs w:val="32"/>
        </w:rPr>
        <w:t xml:space="preserve"> </w:t>
      </w:r>
      <w:r>
        <w:rPr>
          <w:rFonts w:ascii="楷体_GB2312" w:eastAsia="楷体_GB2312" w:hint="eastAsia"/>
          <w:sz w:val="32"/>
          <w:szCs w:val="32"/>
        </w:rPr>
        <w:t>《</w:t>
      </w:r>
      <w:r w:rsidRPr="0032060B">
        <w:rPr>
          <w:rFonts w:ascii="楷体_GB2312" w:eastAsia="楷体_GB2312" w:hint="eastAsia"/>
          <w:sz w:val="32"/>
          <w:szCs w:val="32"/>
        </w:rPr>
        <w:t>最高人民法院2019年度司法研究重大课题申请书</w:t>
      </w:r>
      <w:r>
        <w:rPr>
          <w:rFonts w:ascii="楷体_GB2312" w:eastAsia="楷体_GB2312" w:hint="eastAsia"/>
          <w:sz w:val="32"/>
          <w:szCs w:val="32"/>
        </w:rPr>
        <w:t>》</w:t>
      </w:r>
    </w:p>
    <w:p w:rsidR="000F0CFE" w:rsidRDefault="000F0CFE" w:rsidP="000F0CFE">
      <w:pPr>
        <w:spacing w:line="360" w:lineRule="auto"/>
        <w:rPr>
          <w:rFonts w:ascii="仿宋_GB2312" w:eastAsia="仿宋_GB2312" w:hint="eastAsia"/>
          <w:color w:val="000000"/>
          <w:sz w:val="32"/>
          <w:szCs w:val="32"/>
        </w:rPr>
      </w:pPr>
    </w:p>
    <w:p w:rsidR="000F0CFE" w:rsidRPr="009032F6" w:rsidRDefault="000F0CFE" w:rsidP="000F0CFE">
      <w:pPr>
        <w:spacing w:line="360" w:lineRule="auto"/>
        <w:ind w:firstLineChars="1700" w:firstLine="5440"/>
        <w:rPr>
          <w:rFonts w:ascii="仿宋_GB2312" w:eastAsia="仿宋_GB2312"/>
          <w:color w:val="000000"/>
          <w:sz w:val="32"/>
          <w:szCs w:val="32"/>
        </w:rPr>
      </w:pPr>
      <w:r w:rsidRPr="009032F6">
        <w:rPr>
          <w:rFonts w:ascii="仿宋_GB2312" w:eastAsia="仿宋_GB2312" w:hint="eastAsia"/>
          <w:color w:val="000000"/>
          <w:sz w:val="32"/>
          <w:szCs w:val="32"/>
        </w:rPr>
        <w:t>最高人民法院</w:t>
      </w:r>
    </w:p>
    <w:p w:rsidR="000F0CFE" w:rsidRPr="009032F6" w:rsidRDefault="000F0CFE" w:rsidP="000F0CFE">
      <w:pPr>
        <w:spacing w:line="360" w:lineRule="auto"/>
        <w:ind w:right="750" w:firstLineChars="1600" w:firstLine="5120"/>
        <w:rPr>
          <w:rFonts w:ascii="仿宋_GB2312" w:eastAsia="仿宋_GB2312"/>
          <w:color w:val="000000"/>
          <w:sz w:val="32"/>
          <w:szCs w:val="32"/>
        </w:rPr>
      </w:pPr>
      <w:r>
        <w:rPr>
          <w:rFonts w:ascii="仿宋_GB2312" w:eastAsia="仿宋_GB2312" w:hint="eastAsia"/>
          <w:color w:val="000000"/>
          <w:sz w:val="32"/>
          <w:szCs w:val="32"/>
        </w:rPr>
        <w:t>2019</w:t>
      </w:r>
      <w:r w:rsidRPr="009032F6">
        <w:rPr>
          <w:rFonts w:ascii="仿宋_GB2312" w:eastAsia="仿宋_GB2312" w:hint="eastAsia"/>
          <w:color w:val="000000"/>
          <w:sz w:val="32"/>
          <w:szCs w:val="32"/>
        </w:rPr>
        <w:t>年</w:t>
      </w:r>
      <w:r>
        <w:rPr>
          <w:rFonts w:ascii="仿宋_GB2312" w:eastAsia="仿宋_GB2312" w:hint="eastAsia"/>
          <w:color w:val="000000"/>
          <w:sz w:val="32"/>
          <w:szCs w:val="32"/>
        </w:rPr>
        <w:t>3</w:t>
      </w:r>
      <w:r w:rsidRPr="009032F6">
        <w:rPr>
          <w:rFonts w:ascii="仿宋_GB2312" w:eastAsia="仿宋_GB2312" w:hint="eastAsia"/>
          <w:color w:val="000000"/>
          <w:sz w:val="32"/>
          <w:szCs w:val="32"/>
        </w:rPr>
        <w:t>月</w:t>
      </w:r>
      <w:r>
        <w:rPr>
          <w:rFonts w:ascii="仿宋_GB2312" w:eastAsia="仿宋_GB2312" w:hint="eastAsia"/>
          <w:color w:val="000000"/>
          <w:sz w:val="32"/>
          <w:szCs w:val="32"/>
        </w:rPr>
        <w:t>1</w:t>
      </w:r>
      <w:r w:rsidRPr="009032F6">
        <w:rPr>
          <w:rFonts w:ascii="仿宋_GB2312" w:eastAsia="仿宋_GB2312" w:hint="eastAsia"/>
          <w:color w:val="000000"/>
          <w:sz w:val="32"/>
          <w:szCs w:val="32"/>
        </w:rPr>
        <w:t>日</w:t>
      </w:r>
    </w:p>
    <w:p w:rsidR="000F0CFE" w:rsidRDefault="000F0CFE" w:rsidP="000F0CFE">
      <w:pPr>
        <w:spacing w:line="360" w:lineRule="auto"/>
        <w:rPr>
          <w:rFonts w:ascii="仿宋_GB2312" w:eastAsia="仿宋_GB2312"/>
          <w:sz w:val="32"/>
          <w:szCs w:val="32"/>
        </w:rPr>
        <w:sectPr w:rsidR="000F0CFE" w:rsidSect="00216B4B">
          <w:footerReference w:type="default" r:id="rId7"/>
          <w:pgSz w:w="11906" w:h="16838" w:code="9"/>
          <w:pgMar w:top="1440" w:right="1800" w:bottom="1440" w:left="1800" w:header="851" w:footer="992" w:gutter="0"/>
          <w:cols w:space="425"/>
          <w:docGrid w:linePitch="312"/>
        </w:sectPr>
      </w:pPr>
    </w:p>
    <w:p w:rsidR="003F5118" w:rsidRDefault="003F5118"/>
    <w:sectPr w:rsidR="003F5118" w:rsidSect="003F51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B4B" w:rsidRDefault="00303B4B" w:rsidP="000F0CFE">
      <w:r>
        <w:separator/>
      </w:r>
    </w:p>
  </w:endnote>
  <w:endnote w:type="continuationSeparator" w:id="0">
    <w:p w:rsidR="00303B4B" w:rsidRDefault="00303B4B" w:rsidP="000F0C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CFE" w:rsidRDefault="000F0CFE" w:rsidP="00216B4B">
    <w:pPr>
      <w:pStyle w:val="a4"/>
      <w:jc w:val="center"/>
    </w:pPr>
    <w:r>
      <w:fldChar w:fldCharType="begin"/>
    </w:r>
    <w:r>
      <w:instrText xml:space="preserve"> PAGE   \* MERGEFORMAT </w:instrText>
    </w:r>
    <w:r>
      <w:fldChar w:fldCharType="separate"/>
    </w:r>
    <w:r w:rsidRPr="000F0CFE">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B4B" w:rsidRDefault="00303B4B" w:rsidP="000F0CFE">
      <w:r>
        <w:separator/>
      </w:r>
    </w:p>
  </w:footnote>
  <w:footnote w:type="continuationSeparator" w:id="0">
    <w:p w:rsidR="00303B4B" w:rsidRDefault="00303B4B" w:rsidP="000F0C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0CFE"/>
    <w:rsid w:val="000F0CFE"/>
    <w:rsid w:val="00303B4B"/>
    <w:rsid w:val="003F51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CF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0C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F0CFE"/>
    <w:rPr>
      <w:sz w:val="18"/>
      <w:szCs w:val="18"/>
    </w:rPr>
  </w:style>
  <w:style w:type="paragraph" w:styleId="a4">
    <w:name w:val="footer"/>
    <w:basedOn w:val="a"/>
    <w:link w:val="Char0"/>
    <w:uiPriority w:val="99"/>
    <w:unhideWhenUsed/>
    <w:rsid w:val="000F0C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0CFE"/>
    <w:rPr>
      <w:sz w:val="18"/>
      <w:szCs w:val="18"/>
    </w:rPr>
  </w:style>
  <w:style w:type="paragraph" w:styleId="a5">
    <w:name w:val="Normal (Web)"/>
    <w:basedOn w:val="a"/>
    <w:rsid w:val="000F0CFE"/>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gfykt@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BJB-night</dc:creator>
  <cp:keywords/>
  <dc:description/>
  <cp:lastModifiedBy>BJB-night</cp:lastModifiedBy>
  <cp:revision>2</cp:revision>
  <dcterms:created xsi:type="dcterms:W3CDTF">2019-02-28T10:59:00Z</dcterms:created>
  <dcterms:modified xsi:type="dcterms:W3CDTF">2019-02-28T11:00:00Z</dcterms:modified>
</cp:coreProperties>
</file>