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阜阳师范学院心理委员联合会第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十八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周工作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安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排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 xml:space="preserve"> 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2018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年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eastAsia="zh-CN"/>
        </w:rPr>
        <w:t>12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eastAsia="zh-CN"/>
        </w:rPr>
        <w:t>24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日—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12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eastAsia="zh-CN"/>
        </w:rPr>
        <w:t>30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日）</w:t>
      </w:r>
    </w:p>
    <w:tbl>
      <w:tblPr>
        <w:tblStyle w:val="28"/>
        <w:tblpPr w:vertAnchor="text" w:tblpX="-1149" w:tblpY="34"/>
        <w:tblW w:w="16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999"/>
        <w:gridCol w:w="3962"/>
        <w:gridCol w:w="1396"/>
        <w:gridCol w:w="3903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825"/>
                <w:tab w:val="center" w:pos="1452"/>
              </w:tabs>
              <w:wordWrap w:val="0"/>
              <w:autoSpaceDE/>
              <w:autoSpaceDN/>
              <w:spacing w:before="0" w:after="0" w:line="312" w:lineRule="auto"/>
              <w:ind w:right="0" w:firstLine="0"/>
              <w:jc w:val="left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positio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/>
                <w:b/>
                <w:color w:val="auto"/>
                <w:position w:val="0"/>
                <w:sz w:val="24"/>
                <w:szCs w:val="24"/>
                <w:lang w:eastAsia="zh-CN"/>
              </w:rPr>
              <w:tab/>
            </w: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工作事项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负责部组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具办人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采编部例会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24日（星期一）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伍冰艳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宣传部例会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25日（星期二）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王秀茹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部组长会议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26日（星期三）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主席团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杨正爽 徐智 杨成龙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杨正爽 徐智 杨成龙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朋辈部例会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27日（星期四）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综合部例会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日（星期五）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朋辈活动辅导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28日（星期五）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刘雪静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物品借出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24日至28日（星期一至星期五）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范传兰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朋辈活动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24日至28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日（星期一至星期五）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朋辈之家全体成员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晴雨表汇总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24日至28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日（星期一至星期五）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朱皖琳 胡荣健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胡荣健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周总结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宛宏梅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eastAsia="zh-CN"/>
              </w:rPr>
              <w:t>整理文件及检查中心日志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周梦姣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收集整理考试安排表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刘真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李一格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整理18年咨询记录卡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韩昕冉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季于琴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报纸编排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胡奇超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通讯稿修改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刘珠玉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官Q更新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吕峰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吕峰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通讯稿上传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徐凤萍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官方QQ宣传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李月月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微信公众号试运营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子豪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网站维护与更新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徐凤萍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宣传部全体成员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部门官Q管理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于胜男 许李炤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活动验收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24日至30日（星期一至星期日）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朋辈部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刘雪静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采编部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position w:val="0"/>
                <w:sz w:val="24"/>
                <w:szCs w:val="24"/>
                <w:lang w:val="en-US" w:eastAsia="zh-CN"/>
              </w:rPr>
              <w:t>全体成员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/>
        <w:jc w:val="center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</w:p>
    <w:sectPr>
      <w:headerReference r:id="rId3" w:type="default"/>
      <w:footnotePr>
        <w:numFmt w:val="decimal"/>
      </w:footnotePr>
      <w:pgSz w:w="16838" w:h="23811"/>
      <w:pgMar w:top="1701" w:right="1440" w:bottom="1440" w:left="1440" w:header="708" w:footer="709" w:gutter="0"/>
      <w:pgNumType w:fmt="decimal"/>
      <w:cols w:equalWidth="0" w:num="1">
        <w:col w:w="9026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-5040630</wp:posOffset>
          </wp:positionV>
          <wp:extent cx="12934950" cy="18287365"/>
          <wp:effectExtent l="0" t="0" r="0" b="635"/>
          <wp:wrapNone/>
          <wp:docPr id="1" name="WordPictureWatermark13530" descr="579d576ca850698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3530" descr="579d576ca850698e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0" cy="18287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useFELayout/>
    <w:compatSetting w:name="compatibilityMode" w:uri="http://schemas.microsoft.com/office/word" w:val="15"/>
  </w:compat>
  <w:rsids>
    <w:rsidRoot w:val="00000000"/>
    <w:rsid w:val="1AD575FD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8" w:semiHidden="0" w:name="toc 1"/>
    <w:lsdException w:qFormat="1" w:unhideWhenUsed="0" w:uiPriority="29" w:semiHidden="0" w:name="toc 2"/>
    <w:lsdException w:qFormat="1" w:unhideWhenUsed="0" w:uiPriority="30" w:semiHidden="0" w:name="toc 3"/>
    <w:lsdException w:qFormat="1" w:unhideWhenUsed="0" w:uiPriority="31" w:semiHidden="0" w:name="toc 4"/>
    <w:lsdException w:qFormat="1" w:unhideWhenUsed="0" w:uiPriority="32" w:semiHidden="0" w:name="toc 5"/>
    <w:lsdException w:qFormat="1" w:unhideWhenUsed="0" w:uiPriority="33" w:semiHidden="0" w:name="toc 6"/>
    <w:lsdException w:qFormat="1" w:unhideWhenUsed="0" w:uiPriority="34" w:semiHidden="0" w:name="toc 7"/>
    <w:lsdException w:qFormat="1" w:unhideWhenUsed="0" w:uiPriority="35" w:semiHidden="0" w:name="toc 8"/>
    <w:lsdException w:qFormat="1" w:unhideWhenUsed="0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="宋体"/>
      <w:w w:val="100"/>
      <w:sz w:val="28"/>
      <w:szCs w:val="28"/>
      <w:shd w:val="clear" w:color="auto" w:fill="auto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="宋体"/>
      <w:b/>
      <w:w w:val="100"/>
      <w:sz w:val="21"/>
      <w:szCs w:val="21"/>
      <w:shd w:val="clear" w:color="auto" w:fill="auto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="宋体"/>
      <w:b/>
      <w:w w:val="100"/>
      <w:sz w:val="21"/>
      <w:szCs w:val="21"/>
      <w:shd w:val="clear" w:color="auto" w:fill="auto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character" w:default="1" w:styleId="24">
    <w:name w:val="Default Paragraph Font"/>
    <w:qFormat/>
    <w:uiPriority w:val="2"/>
    <w:rPr>
      <w:w w:val="100"/>
      <w:sz w:val="21"/>
      <w:szCs w:val="21"/>
      <w:shd w:val="clear" w:color="auto" w:fill="auto"/>
    </w:rPr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12">
    <w:name w:val="toc 5"/>
    <w:next w:val="1"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13">
    <w:name w:val="toc 3"/>
    <w:next w:val="1"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14">
    <w:name w:val="toc 8"/>
    <w:next w:val="1"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18">
    <w:name w:val="toc 4"/>
    <w:next w:val="1"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="宋体"/>
      <w:w w:val="100"/>
      <w:sz w:val="24"/>
      <w:szCs w:val="24"/>
      <w:shd w:val="clear" w:color="auto" w:fill="auto"/>
    </w:rPr>
  </w:style>
  <w:style w:type="paragraph" w:styleId="20">
    <w:name w:val="toc 6"/>
    <w:next w:val="1"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21">
    <w:name w:val="toc 2"/>
    <w:next w:val="1"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22">
    <w:name w:val="toc 9"/>
    <w:next w:val="1"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="宋体"/>
      <w:b/>
      <w:w w:val="100"/>
      <w:sz w:val="32"/>
      <w:szCs w:val="32"/>
      <w:shd w:val="clear" w:color="auto" w:fill="auto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table" w:styleId="28">
    <w:name w:val="Table Grid"/>
    <w:qFormat/>
    <w:uiPriority w:val="38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9">
    <w:name w:val="Medium Grid 3"/>
    <w:basedOn w:val="2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30">
    <w:name w:val="Medium Grid 3 Accent 1"/>
    <w:basedOn w:val="2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31">
    <w:name w:val="Medium Grid 3 Accent 2"/>
    <w:basedOn w:val="2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32">
    <w:name w:val="Medium Grid 3 Accent 3"/>
    <w:basedOn w:val="2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33">
    <w:name w:val="Medium Grid 3 Accent 4"/>
    <w:basedOn w:val="2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34">
    <w:name w:val="Medium Grid 3 Accent 5"/>
    <w:basedOn w:val="2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35">
    <w:name w:val="Medium Grid 3 Accent 6"/>
    <w:basedOn w:val="2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3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character" w:customStyle="1" w:styleId="37">
    <w:name w:val="Subtle Emphasis_fd958028-f535-4439-ba30-b783db710e3b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8">
    <w:name w:val="Intense Emphasis_a99561f3-6c37-4217-bc9b-ec21b4377845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="宋体"/>
      <w:i/>
      <w:color w:val="404040"/>
      <w:w w:val="100"/>
      <w:sz w:val="21"/>
      <w:szCs w:val="21"/>
      <w:shd w:val="clear" w:color="auto" w:fill="auto"/>
    </w:rPr>
  </w:style>
  <w:style w:type="paragraph" w:styleId="4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="宋体"/>
      <w:i/>
      <w:color w:val="5B9BD5"/>
      <w:w w:val="100"/>
      <w:sz w:val="21"/>
      <w:szCs w:val="21"/>
      <w:shd w:val="clear" w:color="auto" w:fill="auto"/>
    </w:rPr>
  </w:style>
  <w:style w:type="character" w:customStyle="1" w:styleId="41">
    <w:name w:val="Subtle Reference_04345a39-6b52-4426-b0e8-566147bdf945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2">
    <w:name w:val="Intense Reference_ccba9998-0f80-4289-b3b5-6847d6d7f2db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3">
    <w:name w:val="Book Title_41a2eadc-5bee-4645-a219-44dd131e294b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="宋体"/>
      <w:w w:val="100"/>
      <w:sz w:val="21"/>
      <w:szCs w:val="21"/>
      <w:shd w:val="clear" w:color="auto" w:fill="auto"/>
    </w:rPr>
  </w:style>
  <w:style w:type="paragraph" w:customStyle="1" w:styleId="45">
    <w:name w:val="TOC Heading_6d53645f-2929-4628-8533-3ff1eecd79e9"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="宋体"/>
      <w:color w:val="2E74B5"/>
      <w:w w:val="100"/>
      <w:sz w:val="32"/>
      <w:szCs w:val="32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745</Words>
  <Characters>806</Characters>
  <Paragraphs>164</Paragraphs>
  <TotalTime>0</TotalTime>
  <ScaleCrop>false</ScaleCrop>
  <LinksUpToDate>false</LinksUpToDate>
  <CharactersWithSpaces>817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2018-05-20T03:09:00Z</dcterms:created>
  <dc:creator>asus</dc:creator>
  <cp:lastModifiedBy>lenovo</cp:lastModifiedBy>
  <dcterms:modified xsi:type="dcterms:W3CDTF">2018-12-22T07:55:30Z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