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numPr>
          <w:ilvl w:val="0"/>
          <w:numId w:val="0"/>
        </w:numPr>
        <w:wordWrap w:val="false"/>
        <w:autoSpaceDE/>
        <w:autoSpaceDN/>
        <w:spacing w:before="0" w:after="0" w:lineRule="auto" w:line="312"/>
        <w:ind w:right="0" w:firstLine="0"/>
        <w:jc w:val="center"/>
        <w:rPr>
          <w:rFonts w:ascii="宋体" w:eastAsia="宋体" w:hAnsi="宋体" w:hint="default"/>
          <w:b/>
          <w:color w:val="auto"/>
          <w:position w:val="0"/>
          <w:sz w:val="44"/>
          <w:szCs w:val="44"/>
        </w:rPr>
      </w:pPr>
      <w:r>
        <w:rPr>
          <w:rFonts w:ascii="宋体" w:eastAsia="宋体" w:hAnsi="宋体" w:hint="default"/>
          <w:b/>
          <w:color w:val="auto"/>
          <w:position w:val="0"/>
          <w:sz w:val="44"/>
          <w:szCs w:val="44"/>
        </w:rPr>
        <w:t>阜阳师范学院心理委员联合会第</w:t>
      </w:r>
      <w:r>
        <w:rPr>
          <w:rFonts w:ascii="宋体" w:eastAsia="宋体" w:hAnsi="宋体" w:hint="eastAsia"/>
          <w:b/>
          <w:color w:val="auto"/>
          <w:position w:val="0"/>
          <w:sz w:val="44"/>
          <w:szCs w:val="44"/>
          <w:lang w:val="en-US" w:eastAsia="zh-CN"/>
        </w:rPr>
        <w:t>十七</w:t>
      </w:r>
      <w:r>
        <w:rPr>
          <w:rFonts w:ascii="宋体" w:eastAsia="宋体" w:hAnsi="宋体" w:hint="default"/>
          <w:b/>
          <w:color w:val="auto"/>
          <w:position w:val="0"/>
          <w:sz w:val="44"/>
          <w:szCs w:val="44"/>
        </w:rPr>
        <w:t>周工作</w:t>
      </w:r>
      <w:r>
        <w:rPr>
          <w:rFonts w:ascii="宋体" w:eastAsia="宋体" w:hAnsi="宋体" w:hint="eastAsia"/>
          <w:b/>
          <w:color w:val="auto"/>
          <w:position w:val="0"/>
          <w:sz w:val="44"/>
          <w:szCs w:val="44"/>
          <w:lang w:val="en-US" w:eastAsia="zh-CN"/>
        </w:rPr>
        <w:t>安</w:t>
      </w:r>
      <w:r>
        <w:rPr>
          <w:rFonts w:ascii="宋体" w:eastAsia="宋体" w:hAnsi="宋体" w:hint="default"/>
          <w:b/>
          <w:color w:val="auto"/>
          <w:position w:val="0"/>
          <w:sz w:val="44"/>
          <w:szCs w:val="44"/>
        </w:rPr>
        <w:t>排</w:t>
      </w:r>
    </w:p>
    <w:p>
      <w:pPr>
        <w:pStyle w:val="style0"/>
        <w:numPr>
          <w:ilvl w:val="0"/>
          <w:numId w:val="0"/>
        </w:numPr>
        <w:wordWrap w:val="false"/>
        <w:autoSpaceDE/>
        <w:autoSpaceDN/>
        <w:spacing w:before="0" w:after="0" w:lineRule="auto" w:line="312"/>
        <w:ind w:right="0" w:firstLine="0"/>
        <w:jc w:val="center"/>
        <w:rPr>
          <w:rFonts w:ascii="宋体" w:eastAsia="宋体" w:hAnsi="宋体" w:hint="default"/>
          <w:b/>
          <w:color w:val="auto"/>
          <w:position w:val="0"/>
          <w:sz w:val="44"/>
          <w:szCs w:val="44"/>
        </w:rPr>
      </w:pPr>
      <w:r>
        <w:rPr>
          <w:rFonts w:ascii="宋体" w:eastAsia="宋体" w:hAnsi="宋体" w:hint="default"/>
          <w:b/>
          <w:color w:val="auto"/>
          <w:position w:val="0"/>
          <w:sz w:val="44"/>
          <w:szCs w:val="44"/>
        </w:rPr>
        <w:t xml:space="preserve"> （</w:t>
      </w:r>
      <w:r>
        <w:rPr>
          <w:rFonts w:ascii="宋体" w:eastAsia="宋体" w:hAnsi="宋体" w:hint="eastAsia"/>
          <w:b/>
          <w:color w:val="auto"/>
          <w:position w:val="0"/>
          <w:sz w:val="44"/>
          <w:szCs w:val="44"/>
          <w:lang w:val="en-US" w:eastAsia="zh-CN"/>
        </w:rPr>
        <w:t>2018</w:t>
      </w:r>
      <w:r>
        <w:rPr>
          <w:rFonts w:ascii="宋体" w:eastAsia="宋体" w:hAnsi="宋体" w:hint="default"/>
          <w:b/>
          <w:color w:val="auto"/>
          <w:position w:val="0"/>
          <w:sz w:val="44"/>
          <w:szCs w:val="44"/>
        </w:rPr>
        <w:t>年</w:t>
      </w:r>
      <w:r>
        <w:rPr>
          <w:rFonts w:ascii="宋体" w:eastAsia="宋体" w:hAnsi="宋体" w:hint="eastAsia"/>
          <w:b/>
          <w:color w:val="auto"/>
          <w:position w:val="0"/>
          <w:sz w:val="44"/>
          <w:szCs w:val="44"/>
          <w:lang w:val="en-US" w:eastAsia="zh-CN"/>
        </w:rPr>
        <w:t>1</w:t>
      </w:r>
      <w:r>
        <w:rPr>
          <w:rFonts w:ascii="宋体" w:eastAsia="宋体" w:hAnsi="宋体" w:hint="eastAsia"/>
          <w:b/>
          <w:color w:val="auto"/>
          <w:position w:val="0"/>
          <w:sz w:val="44"/>
          <w:szCs w:val="44"/>
          <w:lang w:val="en-US" w:eastAsia="zh-CN"/>
        </w:rPr>
        <w:t>2</w:t>
      </w:r>
      <w:r>
        <w:rPr>
          <w:rFonts w:ascii="宋体" w:eastAsia="宋体" w:hAnsi="宋体" w:hint="default"/>
          <w:b/>
          <w:color w:val="auto"/>
          <w:position w:val="0"/>
          <w:sz w:val="44"/>
          <w:szCs w:val="44"/>
        </w:rPr>
        <w:t>月</w:t>
      </w:r>
      <w:r>
        <w:rPr>
          <w:rFonts w:ascii="宋体" w:eastAsia="宋体" w:hAnsi="宋体" w:hint="eastAsia"/>
          <w:b/>
          <w:color w:val="auto"/>
          <w:position w:val="0"/>
          <w:sz w:val="44"/>
          <w:szCs w:val="44"/>
          <w:lang w:val="en-US" w:eastAsia="zh-CN"/>
        </w:rPr>
        <w:t>17</w:t>
      </w:r>
      <w:r>
        <w:rPr>
          <w:rFonts w:ascii="宋体" w:eastAsia="宋体" w:hAnsi="宋体" w:hint="default"/>
          <w:b/>
          <w:color w:val="auto"/>
          <w:position w:val="0"/>
          <w:sz w:val="44"/>
          <w:szCs w:val="44"/>
        </w:rPr>
        <w:t>日—</w:t>
      </w:r>
      <w:r>
        <w:rPr>
          <w:rFonts w:ascii="宋体" w:eastAsia="宋体" w:hAnsi="宋体" w:hint="eastAsia"/>
          <w:b/>
          <w:color w:val="auto"/>
          <w:position w:val="0"/>
          <w:sz w:val="44"/>
          <w:szCs w:val="44"/>
          <w:lang w:val="en-US" w:eastAsia="zh-CN"/>
        </w:rPr>
        <w:t>1</w:t>
      </w:r>
      <w:r>
        <w:rPr>
          <w:rFonts w:ascii="宋体" w:eastAsia="宋体" w:hAnsi="宋体" w:hint="eastAsia"/>
          <w:b/>
          <w:color w:val="auto"/>
          <w:position w:val="0"/>
          <w:sz w:val="44"/>
          <w:szCs w:val="44"/>
          <w:lang w:val="en-US" w:eastAsia="zh-CN"/>
        </w:rPr>
        <w:t>2</w:t>
      </w:r>
      <w:r>
        <w:rPr>
          <w:rFonts w:ascii="宋体" w:eastAsia="宋体" w:hAnsi="宋体" w:hint="default"/>
          <w:b/>
          <w:color w:val="auto"/>
          <w:position w:val="0"/>
          <w:sz w:val="44"/>
          <w:szCs w:val="44"/>
        </w:rPr>
        <w:t>月</w:t>
      </w:r>
      <w:r>
        <w:rPr>
          <w:rFonts w:ascii="宋体" w:eastAsia="宋体" w:hAnsi="宋体" w:hint="eastAsia"/>
          <w:b/>
          <w:color w:val="auto"/>
          <w:position w:val="0"/>
          <w:sz w:val="44"/>
          <w:szCs w:val="44"/>
          <w:lang w:val="en-US" w:eastAsia="zh-CN"/>
        </w:rPr>
        <w:t>23</w:t>
      </w:r>
      <w:r>
        <w:rPr>
          <w:rFonts w:ascii="宋体" w:eastAsia="宋体" w:hAnsi="宋体" w:hint="default"/>
          <w:b/>
          <w:color w:val="auto"/>
          <w:position w:val="0"/>
          <w:sz w:val="44"/>
          <w:szCs w:val="44"/>
        </w:rPr>
        <w:t>日）</w:t>
      </w:r>
    </w:p>
    <w:tbl>
      <w:tblPr>
        <w:tblStyle w:val="style154"/>
        <w:tblpPr w:leftFromText="0" w:rightFromText="0" w:topFromText="0" w:bottomFromText="0" w:vertAnchor="text" w:tblpX="-1149" w:tblpY="34"/>
        <w:tblW w:w="165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999"/>
        <w:gridCol w:w="3962"/>
        <w:gridCol w:w="1396"/>
        <w:gridCol w:w="3903"/>
        <w:gridCol w:w="3494"/>
      </w:tblGrid>
      <w:tr>
        <w:trPr>
          <w:trHeight w:val="312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tabs>
                <w:tab w:val="left" w:leader="none" w:pos="825"/>
                <w:tab w:val="center" w:leader="none" w:pos="1452"/>
              </w:tabs>
              <w:wordWrap w:val="false"/>
              <w:autoSpaceDE/>
              <w:autoSpaceDN/>
              <w:spacing w:before="0" w:after="0" w:lineRule="auto" w:line="312"/>
              <w:ind w:right="0" w:firstLine="0"/>
              <w:jc w:val="left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auto"/>
                <w:position w:val="0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hint="eastAsia"/>
                <w:b/>
                <w:color w:val="auto"/>
                <w:position w:val="0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  <w:t>工作事项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  <w:t>负责部组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  <w:t>具办人</w:t>
            </w:r>
          </w:p>
        </w:tc>
      </w:tr>
      <w:tr>
        <w:tblPrEx/>
        <w:trPr>
          <w:trHeight w:val="312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eastAsia="宋体" w:hAnsi="宋体" w:hint="eastAsia"/>
                <w:b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附中活动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17日（星期一）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刘存才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eastAsia="宋体" w:hAnsi="宋体" w:hint="default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朋辈辅导员</w:t>
            </w:r>
          </w:p>
        </w:tc>
      </w:tr>
      <w:tr>
        <w:tblPrEx/>
        <w:trPr>
          <w:trHeight w:val="29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采编部例会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17日（星期一）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伍冰艳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/>
        <w:trPr>
          <w:trHeight w:val="23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宣传部例会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18日（星期二）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王秀茹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/>
        <w:trPr>
          <w:trHeight w:val="20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部组长会议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19日（星期三）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主席团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杨正爽 徐智 杨成龙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杨正爽 徐智 杨成龙</w:t>
            </w:r>
          </w:p>
        </w:tc>
      </w:tr>
      <w:tr>
        <w:tblPrEx/>
        <w:trPr>
          <w:trHeight w:val="20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衣服租借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19日（星期三）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李天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/>
        <w:trPr>
          <w:trHeight w:val="282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朋辈部例会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20日（星期四）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刘雪静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/>
        <w:trPr>
          <w:trHeight w:val="282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综合部例会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21日（星期五）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李晨晨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/>
        <w:trPr>
          <w:trHeight w:val="222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朋辈活动辅导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21日（星期五）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刘雪静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/>
        <w:trPr>
          <w:trHeight w:val="252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物品借出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17日至21日（星期一至星期五）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范传兰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/>
        <w:trPr>
          <w:trHeight w:val="23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朋辈活动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17日至21日（星期一至星期五）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朋辈之家全体成员</w:t>
            </w:r>
          </w:p>
        </w:tc>
      </w:tr>
      <w:tr>
        <w:tblPrEx/>
        <w:trPr>
          <w:trHeight w:val="244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晴雨表汇总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17日至21日（星期一至星期五）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朱皖琳 胡荣健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胡荣健</w:t>
            </w:r>
          </w:p>
        </w:tc>
      </w:tr>
      <w:tr>
        <w:tblPrEx/>
        <w:trPr>
          <w:trHeight w:val="334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周总结检查中心日志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宛宏梅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/>
        <w:trPr>
          <w:trHeight w:val="29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文件整理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周梦姣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/>
        <w:trPr>
          <w:trHeight w:val="244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物品采买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李天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/>
        <w:trPr>
          <w:trHeight w:val="274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钥匙整理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李晨晨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/>
        <w:trPr>
          <w:trHeight w:val="312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报纸编排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胡奇超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/>
        <w:trPr>
          <w:trHeight w:val="32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通讯稿修改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刘珠玉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/>
        <w:trPr>
          <w:trHeight w:val="26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官Q更新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胡奇超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胡奇超</w:t>
            </w:r>
          </w:p>
        </w:tc>
      </w:tr>
      <w:tr>
        <w:tblPrEx/>
        <w:trPr>
          <w:trHeight w:val="38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通讯稿上传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徐凤萍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/>
        <w:trPr>
          <w:trHeight w:val="297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官方QQ宣传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李月月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/>
        <w:trPr>
          <w:trHeight w:val="342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微信公众号试运营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叶子豪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/>
        <w:trPr>
          <w:trHeight w:val="282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网站维护与更新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徐凤萍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/>
        <w:trPr>
          <w:trHeight w:val="289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部门官Q管理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许李炤</w:t>
            </w:r>
          </w:p>
        </w:tc>
      </w:tr>
      <w:tr>
        <w:tblPrEx/>
        <w:trPr>
          <w:trHeight w:val="244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right="0" w:firstLine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活动验收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17日至23日（星期一至星期日）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刘雪静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wordWrap w:val="false"/>
              <w:autoSpaceDE/>
              <w:autoSpaceDN/>
              <w:spacing w:before="0" w:after="0" w:lineRule="auto" w:line="312"/>
              <w:ind w:left="0" w:leftChars="0" w:right="0" w:rightChars="0" w:firstLine="0" w:firstLineChars="0"/>
              <w:jc w:val="center"/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bookmarkStart w:id="0" w:name="_GoBack"/>
      <w:bookmarkEnd w:id="0"/>
    </w:tbl>
    <w:p>
      <w:pPr>
        <w:pStyle w:val="style0"/>
        <w:numPr>
          <w:ilvl w:val="0"/>
          <w:numId w:val="0"/>
        </w:numPr>
        <w:wordWrap w:val="false"/>
        <w:autoSpaceDE/>
        <w:autoSpaceDN/>
        <w:spacing w:before="0" w:after="0" w:lineRule="auto" w:line="312"/>
        <w:ind w:right="0"/>
        <w:jc w:val="center"/>
        <w:rPr>
          <w:rFonts w:ascii="宋体" w:cs="宋体" w:eastAsia="宋体" w:hAnsi="宋体" w:hint="eastAsia"/>
          <w:color w:val="auto"/>
          <w:position w:val="0"/>
          <w:sz w:val="24"/>
          <w:szCs w:val="24"/>
        </w:rPr>
      </w:pPr>
    </w:p>
    <w:sectPr>
      <w:headerReference w:type="default" r:id="rId2"/>
      <w:footnotePr>
        <w:numFmt w:val="decimal"/>
      </w:footnotePr>
      <w:pgSz w:w="16838" w:h="23811" w:orient="portrait"/>
      <w:pgMar w:top="1701" w:right="1440" w:bottom="1440" w:left="1440" w:header="708" w:footer="709" w:gutter="0"/>
      <w:pgNumType w:fmt="decimal"/>
      <w:cols w:equalWidth="0" w:num="1">
        <w:col w:w="9026"/>
      </w:cols>
      <w:rtlGutter w:val="false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Malgun Gothic">
    <w:altName w:val="Malgun Gothic"/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sz w:val="18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align>center</wp:align>
          </wp:positionH>
          <wp:positionV relativeFrom="margin">
            <wp:posOffset>-5400675</wp:posOffset>
          </wp:positionV>
          <wp:extent cx="12934950" cy="18287364"/>
          <wp:effectExtent l="0" t="0" r="0" b="635"/>
          <wp:wrapNone/>
          <wp:docPr id="4097" name="WordPictureWatermark3040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0400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12934950" cy="18287364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  <w:compatSetting w:name="compatibilityMode" w:uri="http://schemas.microsoft.com/office/word" w:val="15"/>
  </w:compat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/>
      <w:wordWrap/>
      <w:autoSpaceDE/>
      <w:autoSpaceDN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1">
    <w:name w:val="heading 1"/>
    <w:next w:val="style0"/>
    <w:qFormat/>
    <w:uiPriority w:val="7"/>
    <w:pPr>
      <w:widowControl/>
      <w:wordWrap/>
      <w:autoSpaceDE/>
      <w:autoSpaceDN/>
      <w:jc w:val="both"/>
    </w:pPr>
    <w:rPr>
      <w:rFonts w:ascii="Malgun Gothic" w:cs="宋体" w:eastAsia="Malgun Gothic" w:hAnsi="Malgun Gothic"/>
      <w:w w:val="100"/>
      <w:sz w:val="28"/>
      <w:szCs w:val="28"/>
      <w:shd w:val="clear" w:color="auto" w:fill="auto"/>
    </w:rPr>
  </w:style>
  <w:style w:type="paragraph" w:styleId="style2">
    <w:name w:val="heading 2"/>
    <w:next w:val="style0"/>
    <w:qFormat/>
    <w:uiPriority w:val="8"/>
    <w:pPr>
      <w:widowControl/>
      <w:wordWrap/>
      <w:autoSpaceDE/>
      <w:autoSpaceDN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3">
    <w:name w:val="heading 3"/>
    <w:next w:val="style0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4">
    <w:name w:val="heading 4"/>
    <w:next w:val="style0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cs="宋体" w:eastAsia="Malgun Gothic" w:hAnsi="Malgun Gothic"/>
      <w:b/>
      <w:w w:val="100"/>
      <w:sz w:val="21"/>
      <w:szCs w:val="21"/>
      <w:shd w:val="clear" w:color="auto" w:fill="auto"/>
    </w:rPr>
  </w:style>
  <w:style w:type="paragraph" w:styleId="style5">
    <w:name w:val="heading 5"/>
    <w:next w:val="style0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6">
    <w:name w:val="heading 6"/>
    <w:next w:val="style0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cs="宋体" w:eastAsia="Malgun Gothic" w:hAnsi="Malgun Gothic"/>
      <w:b/>
      <w:w w:val="100"/>
      <w:sz w:val="21"/>
      <w:szCs w:val="21"/>
      <w:shd w:val="clear" w:color="auto" w:fill="auto"/>
    </w:rPr>
  </w:style>
  <w:style w:type="paragraph" w:styleId="style7">
    <w:name w:val="heading 7"/>
    <w:next w:val="style0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8">
    <w:name w:val="heading 8"/>
    <w:next w:val="style0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9">
    <w:name w:val="heading 9"/>
    <w:next w:val="style0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character" w:default="1" w:styleId="style65">
    <w:name w:val="Default Paragraph Font"/>
    <w:next w:val="style65"/>
    <w:qFormat/>
    <w:uiPriority w:val="2"/>
    <w:rPr>
      <w:w w:val="100"/>
      <w:sz w:val="21"/>
      <w:szCs w:val="21"/>
      <w:shd w:val="clear" w:color="auto" w:fill="auto"/>
    </w:rPr>
  </w:style>
  <w:style w:type="table" w:default="1" w:styleId="style105">
    <w:name w:val="Normal Table"/>
    <w:next w:val="style105"/>
    <w:qFormat/>
    <w:uiPriority w:val="37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5">
    <w:name w:val="toc 7"/>
    <w:next w:val="style0"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23">
    <w:name w:val="toc 5"/>
    <w:next w:val="style0"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21">
    <w:name w:val="toc 3"/>
    <w:next w:val="style0"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26">
    <w:name w:val="toc 8"/>
    <w:next w:val="style0"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19">
    <w:name w:val="toc 1"/>
    <w:next w:val="style0"/>
    <w:qFormat/>
    <w:uiPriority w:val="28"/>
    <w:pPr>
      <w:widowControl/>
      <w:wordWrap/>
      <w:autoSpaceDE/>
      <w:autoSpaceDN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22">
    <w:name w:val="toc 4"/>
    <w:next w:val="style0"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74">
    <w:name w:val="Subtitle"/>
    <w:next w:val="style74"/>
    <w:qFormat/>
    <w:uiPriority w:val="16"/>
    <w:pPr>
      <w:widowControl/>
      <w:wordWrap/>
      <w:autoSpaceDE/>
      <w:autoSpaceDN/>
      <w:jc w:val="center"/>
    </w:pPr>
    <w:rPr>
      <w:rFonts w:ascii="Malgun Gothic" w:cs="宋体" w:eastAsia="Malgun Gothic" w:hAnsi="Malgun Gothic"/>
      <w:w w:val="100"/>
      <w:sz w:val="24"/>
      <w:szCs w:val="24"/>
      <w:shd w:val="clear" w:color="auto" w:fill="auto"/>
    </w:rPr>
  </w:style>
  <w:style w:type="paragraph" w:styleId="style24">
    <w:name w:val="toc 6"/>
    <w:next w:val="style0"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20">
    <w:name w:val="toc 2"/>
    <w:next w:val="style0"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27">
    <w:name w:val="toc 9"/>
    <w:next w:val="style0"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styleId="style62">
    <w:name w:val="Title"/>
    <w:next w:val="style62"/>
    <w:qFormat/>
    <w:uiPriority w:val="6"/>
    <w:pPr>
      <w:widowControl/>
      <w:wordWrap/>
      <w:autoSpaceDE/>
      <w:autoSpaceDN/>
      <w:jc w:val="center"/>
    </w:pPr>
    <w:rPr>
      <w:rFonts w:ascii="Malgun Gothic" w:cs="宋体" w:eastAsia="Malgun Gothic" w:hAnsi="Malgun Gothic"/>
      <w:b/>
      <w:w w:val="100"/>
      <w:sz w:val="32"/>
      <w:szCs w:val="32"/>
      <w:shd w:val="clear" w:color="auto" w:fill="auto"/>
    </w:rPr>
  </w:style>
  <w:style w:type="character" w:styleId="style87">
    <w:name w:val="Strong"/>
    <w:next w:val="style87"/>
    <w:qFormat/>
    <w:uiPriority w:val="20"/>
    <w:rPr>
      <w:b/>
      <w:w w:val="100"/>
      <w:sz w:val="21"/>
      <w:szCs w:val="21"/>
      <w:shd w:val="clear" w:color="auto" w:fill="auto"/>
    </w:rPr>
  </w:style>
  <w:style w:type="character" w:styleId="style88">
    <w:name w:val="Emphasis"/>
    <w:next w:val="style88"/>
    <w:qFormat/>
    <w:uiPriority w:val="18"/>
    <w:rPr>
      <w:i/>
      <w:w w:val="100"/>
      <w:sz w:val="21"/>
      <w:szCs w:val="21"/>
      <w:shd w:val="clear" w:color="auto" w:fill="auto"/>
    </w:rPr>
  </w:style>
  <w:style w:type="table" w:styleId="style154">
    <w:name w:val="Table Grid"/>
    <w:next w:val="style154"/>
    <w:qFormat/>
    <w:uiPriority w:val="38"/>
    <w:pPr>
      <w:widowControl/>
      <w:wordWrap/>
      <w:autoSpaceDE/>
      <w:autoSpaceDN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57">
    <w:name w:val="No Spacing"/>
    <w:next w:val="style157"/>
    <w:qFormat/>
    <w:uiPriority w:val="5"/>
    <w:pPr>
      <w:widowControl/>
      <w:wordWrap/>
      <w:autoSpaceDE/>
      <w:autoSpaceDN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character" w:customStyle="1" w:styleId="style4097">
    <w:name w:val="Subtle Emphasis_fd958028-f535-4439-ba30-b783db710e3b"/>
    <w:next w:val="style4097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style4098">
    <w:name w:val="Intense Emphasis_a99561f3-6c37-4217-bc9b-ec21b4377845"/>
    <w:next w:val="style4098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style180">
    <w:name w:val="Quote"/>
    <w:next w:val="style180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cs="宋体" w:eastAsia="Malgun Gothic" w:hAnsi="Malgun Gothic"/>
      <w:i/>
      <w:color w:val="404040"/>
      <w:w w:val="100"/>
      <w:sz w:val="21"/>
      <w:szCs w:val="21"/>
      <w:shd w:val="clear" w:color="auto" w:fill="auto"/>
    </w:rPr>
  </w:style>
  <w:style w:type="paragraph" w:styleId="style181">
    <w:name w:val="Intense Quote"/>
    <w:next w:val="style181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cs="宋体" w:eastAsia="Malgun Gothic" w:hAnsi="Malgun Gothic"/>
      <w:i/>
      <w:color w:val="5b9bd5"/>
      <w:w w:val="100"/>
      <w:sz w:val="21"/>
      <w:szCs w:val="21"/>
      <w:shd w:val="clear" w:color="auto" w:fill="auto"/>
    </w:rPr>
  </w:style>
  <w:style w:type="character" w:customStyle="1" w:styleId="style4099">
    <w:name w:val="Subtle Reference_04345a39-6b52-4426-b0e8-566147bdf945"/>
    <w:next w:val="style4099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style4100">
    <w:name w:val="Intense Reference_ccba9998-0f80-4289-b3b5-6847d6d7f2db"/>
    <w:next w:val="style4100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style4101">
    <w:name w:val="Book Title_41a2eadc-5bee-4645-a219-44dd131e294b"/>
    <w:next w:val="style410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style179">
    <w:name w:val="List Paragraph"/>
    <w:next w:val="style179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cs="宋体" w:eastAsia="Malgun Gothic" w:hAnsi="Malgun Gothic"/>
      <w:w w:val="100"/>
      <w:sz w:val="21"/>
      <w:szCs w:val="21"/>
      <w:shd w:val="clear" w:color="auto" w:fill="auto"/>
    </w:rPr>
  </w:style>
  <w:style w:type="paragraph" w:customStyle="1" w:styleId="style4102">
    <w:name w:val="TOC Heading_6d53645f-2929-4628-8533-3ff1eecd79e9"/>
    <w:next w:val="style4102"/>
    <w:qFormat/>
    <w:uiPriority w:val="27"/>
    <w:pPr>
      <w:widowControl/>
      <w:wordWrap/>
      <w:autoSpaceDE/>
      <w:autoSpaceDN/>
      <w:jc w:val="both"/>
    </w:pPr>
    <w:rPr>
      <w:rFonts w:ascii="Malgun Gothic" w:cs="宋体" w:eastAsia="Malgun Gothic" w:hAnsi="Malgun Gothic"/>
      <w:color w:val="2e74b5"/>
      <w:w w:val="100"/>
      <w:sz w:val="32"/>
      <w:szCs w:val="32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Words>791</Words>
  <Pages>1</Pages>
  <Characters>855</Characters>
  <Application>WPS Office</Application>
  <DocSecurity>0</DocSecurity>
  <Paragraphs>180</Paragraphs>
  <ScaleCrop>false</ScaleCrop>
  <LinksUpToDate>false</LinksUpToDate>
  <CharactersWithSpaces>866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2018-05-20T03:09:00Z</dcterms:created>
  <dc:creator>asus</dc:creator>
  <lastModifiedBy>PACT00</lastModifiedBy>
  <dcterms:modified xsi:type="dcterms:W3CDTF">2018-12-17T02:11:14Z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