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5C9F2" w14:textId="77777777" w:rsidR="00EA0319" w:rsidRPr="00DD4208" w:rsidRDefault="00EA0319" w:rsidP="00EA0319">
      <w:pPr>
        <w:tabs>
          <w:tab w:val="left" w:pos="0"/>
        </w:tabs>
        <w:ind w:left="720" w:hanging="720"/>
        <w:jc w:val="center"/>
        <w:rPr>
          <w:rFonts w:ascii="宋体" w:eastAsia="宋体" w:hAnsi="宋体"/>
          <w:sz w:val="28"/>
          <w:szCs w:val="28"/>
        </w:rPr>
      </w:pPr>
      <w:r w:rsidRPr="00DD4208">
        <w:rPr>
          <w:rFonts w:ascii="宋体" w:eastAsia="宋体" w:hAnsi="宋体" w:hint="eastAsia"/>
          <w:sz w:val="28"/>
          <w:szCs w:val="28"/>
        </w:rPr>
        <w:t>阜阳师范学院清河校区泵房安装答疑</w:t>
      </w:r>
    </w:p>
    <w:p w14:paraId="79A137BB" w14:textId="77777777" w:rsidR="009C46FB" w:rsidRPr="00DD4208" w:rsidRDefault="00607681">
      <w:pPr>
        <w:pStyle w:val="1"/>
        <w:numPr>
          <w:ilvl w:val="0"/>
          <w:numId w:val="1"/>
        </w:numPr>
        <w:ind w:firstLineChars="0"/>
        <w:rPr>
          <w:rFonts w:ascii="宋体" w:eastAsia="宋体" w:hAnsi="宋体"/>
          <w:color w:val="000000" w:themeColor="text1"/>
          <w:sz w:val="24"/>
          <w:szCs w:val="24"/>
        </w:rPr>
      </w:pPr>
      <w:r w:rsidRPr="00DD4208">
        <w:rPr>
          <w:rFonts w:ascii="宋体" w:eastAsia="宋体" w:hAnsi="宋体" w:hint="eastAsia"/>
          <w:color w:val="000000" w:themeColor="text1"/>
          <w:sz w:val="24"/>
          <w:szCs w:val="24"/>
        </w:rPr>
        <w:t>室外平面图中，给水管与消防管，管径为DN</w:t>
      </w:r>
      <w:r w:rsidRPr="00DD4208">
        <w:rPr>
          <w:rFonts w:ascii="宋体" w:eastAsia="宋体" w:hAnsi="宋体"/>
          <w:color w:val="000000" w:themeColor="text1"/>
          <w:sz w:val="24"/>
          <w:szCs w:val="24"/>
        </w:rPr>
        <w:t>150</w:t>
      </w:r>
      <w:r w:rsidRPr="00DD4208">
        <w:rPr>
          <w:rFonts w:ascii="宋体" w:eastAsia="宋体" w:hAnsi="宋体" w:hint="eastAsia"/>
          <w:color w:val="000000" w:themeColor="text1"/>
          <w:sz w:val="24"/>
          <w:szCs w:val="24"/>
        </w:rPr>
        <w:t>，右侧说明中管径为DN</w:t>
      </w:r>
      <w:r w:rsidRPr="00DD4208">
        <w:rPr>
          <w:rFonts w:ascii="宋体" w:eastAsia="宋体" w:hAnsi="宋体"/>
          <w:color w:val="000000" w:themeColor="text1"/>
          <w:sz w:val="24"/>
          <w:szCs w:val="24"/>
        </w:rPr>
        <w:t>100</w:t>
      </w:r>
      <w:r w:rsidRPr="00DD4208">
        <w:rPr>
          <w:rFonts w:ascii="宋体" w:eastAsia="宋体" w:hAnsi="宋体" w:hint="eastAsia"/>
          <w:color w:val="000000" w:themeColor="text1"/>
          <w:sz w:val="24"/>
          <w:szCs w:val="24"/>
        </w:rPr>
        <w:t>，以哪个为准？</w:t>
      </w:r>
    </w:p>
    <w:p w14:paraId="38E3F3A6" w14:textId="77777777" w:rsidR="009C46FB" w:rsidRPr="00DD4208" w:rsidRDefault="00607681" w:rsidP="00DD4208">
      <w:pPr>
        <w:pStyle w:val="1"/>
        <w:ind w:firstLineChars="300" w:firstLine="720"/>
        <w:rPr>
          <w:rFonts w:ascii="宋体" w:eastAsia="宋体" w:hAnsi="宋体"/>
          <w:color w:val="000000" w:themeColor="text1"/>
          <w:sz w:val="24"/>
          <w:szCs w:val="24"/>
        </w:rPr>
      </w:pPr>
      <w:r w:rsidRPr="00DD4208">
        <w:rPr>
          <w:rFonts w:ascii="宋体" w:eastAsia="宋体" w:hAnsi="宋体"/>
          <w:color w:val="000000" w:themeColor="text1"/>
          <w:sz w:val="24"/>
          <w:szCs w:val="24"/>
        </w:rPr>
        <w:t>回复：以DN150为准</w:t>
      </w:r>
    </w:p>
    <w:p w14:paraId="1C0704BE" w14:textId="77777777" w:rsidR="009C46FB" w:rsidRPr="00DD4208" w:rsidRDefault="00607681">
      <w:pPr>
        <w:pStyle w:val="1"/>
        <w:numPr>
          <w:ilvl w:val="0"/>
          <w:numId w:val="1"/>
        </w:numPr>
        <w:ind w:firstLineChars="0"/>
        <w:rPr>
          <w:rFonts w:ascii="宋体" w:eastAsia="宋体" w:hAnsi="宋体"/>
          <w:color w:val="000000" w:themeColor="text1"/>
          <w:sz w:val="24"/>
          <w:szCs w:val="24"/>
        </w:rPr>
      </w:pPr>
      <w:r w:rsidRPr="00DD4208">
        <w:rPr>
          <w:rFonts w:ascii="宋体" w:eastAsia="宋体" w:hAnsi="宋体" w:hint="eastAsia"/>
          <w:color w:val="000000" w:themeColor="text1"/>
          <w:sz w:val="24"/>
          <w:szCs w:val="24"/>
        </w:rPr>
        <w:t>室外埋地热镀锌钢管需要防腐保温吗？</w:t>
      </w:r>
    </w:p>
    <w:p w14:paraId="544DB3E8" w14:textId="77777777" w:rsidR="009C46FB" w:rsidRPr="00DD4208" w:rsidRDefault="00607681" w:rsidP="00DD4208">
      <w:pPr>
        <w:pStyle w:val="1"/>
        <w:ind w:firstLineChars="300" w:firstLine="720"/>
        <w:rPr>
          <w:rFonts w:ascii="宋体" w:eastAsia="宋体" w:hAnsi="宋体"/>
          <w:color w:val="000000" w:themeColor="text1"/>
          <w:sz w:val="24"/>
          <w:szCs w:val="24"/>
        </w:rPr>
      </w:pPr>
      <w:r w:rsidRPr="00DD4208">
        <w:rPr>
          <w:rFonts w:ascii="宋体" w:eastAsia="宋体" w:hAnsi="宋体"/>
          <w:color w:val="000000" w:themeColor="text1"/>
          <w:sz w:val="24"/>
          <w:szCs w:val="24"/>
        </w:rPr>
        <w:t>回复：埋地管需要做三油二布防腐。</w:t>
      </w:r>
    </w:p>
    <w:p w14:paraId="43FB9EAD" w14:textId="77777777" w:rsidR="009C46FB" w:rsidRPr="00DD4208" w:rsidRDefault="00607681">
      <w:pPr>
        <w:pStyle w:val="1"/>
        <w:numPr>
          <w:ilvl w:val="0"/>
          <w:numId w:val="1"/>
        </w:numPr>
        <w:ind w:firstLineChars="0"/>
        <w:rPr>
          <w:rFonts w:ascii="宋体" w:eastAsia="宋体" w:hAnsi="宋体"/>
          <w:color w:val="000000" w:themeColor="text1"/>
          <w:sz w:val="24"/>
          <w:szCs w:val="24"/>
        </w:rPr>
      </w:pPr>
      <w:r w:rsidRPr="00DD4208">
        <w:rPr>
          <w:rFonts w:ascii="宋体" w:eastAsia="宋体" w:hAnsi="宋体" w:hint="eastAsia"/>
          <w:color w:val="000000" w:themeColor="text1"/>
          <w:sz w:val="24"/>
          <w:szCs w:val="24"/>
        </w:rPr>
        <w:t>泵房溢流、泄水系统图管径与平面图管径冲突。</w:t>
      </w:r>
    </w:p>
    <w:p w14:paraId="2703330F" w14:textId="77777777" w:rsidR="009C46FB" w:rsidRPr="00DD4208" w:rsidRDefault="00607681" w:rsidP="00607681">
      <w:pPr>
        <w:pStyle w:val="1"/>
        <w:ind w:left="720" w:firstLineChars="0" w:firstLine="0"/>
        <w:rPr>
          <w:rFonts w:ascii="宋体" w:eastAsia="宋体" w:hAnsi="宋体"/>
          <w:color w:val="000000" w:themeColor="text1"/>
          <w:sz w:val="24"/>
          <w:szCs w:val="24"/>
        </w:rPr>
      </w:pPr>
      <w:r w:rsidRPr="00DD4208">
        <w:rPr>
          <w:rFonts w:ascii="宋体" w:eastAsia="宋体" w:hAnsi="宋体" w:hint="eastAsia"/>
          <w:noProof/>
          <w:color w:val="000000" w:themeColor="text1"/>
          <w:sz w:val="24"/>
          <w:szCs w:val="24"/>
        </w:rPr>
        <w:drawing>
          <wp:inline distT="0" distB="0" distL="0" distR="0" wp14:anchorId="5734C886" wp14:editId="1EFDA25C">
            <wp:extent cx="4105276" cy="328422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29121" cy="3303296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  <w:r w:rsidRPr="00DD4208">
        <w:rPr>
          <w:rFonts w:ascii="宋体" w:eastAsia="宋体" w:hAnsi="宋体" w:hint="eastAsia"/>
          <w:noProof/>
          <w:color w:val="000000" w:themeColor="text1"/>
          <w:sz w:val="24"/>
          <w:szCs w:val="24"/>
        </w:rPr>
        <w:drawing>
          <wp:inline distT="0" distB="0" distL="0" distR="0" wp14:anchorId="034A698F" wp14:editId="58C04706">
            <wp:extent cx="4133792" cy="2110740"/>
            <wp:effectExtent l="0" t="0" r="635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3198" cy="2141073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 w14:paraId="40CA829E" w14:textId="77777777" w:rsidR="009C46FB" w:rsidRPr="00DD4208" w:rsidRDefault="00607681">
      <w:pPr>
        <w:pStyle w:val="1"/>
        <w:ind w:left="720" w:firstLineChars="0" w:firstLine="0"/>
        <w:rPr>
          <w:rFonts w:ascii="宋体" w:eastAsia="宋体" w:hAnsi="宋体"/>
          <w:color w:val="000000" w:themeColor="text1"/>
          <w:sz w:val="24"/>
          <w:szCs w:val="24"/>
        </w:rPr>
      </w:pPr>
      <w:r w:rsidRPr="00DD4208">
        <w:rPr>
          <w:rFonts w:ascii="宋体" w:eastAsia="宋体" w:hAnsi="宋体"/>
          <w:color w:val="000000" w:themeColor="text1"/>
          <w:sz w:val="24"/>
          <w:szCs w:val="24"/>
        </w:rPr>
        <w:t>回复：以DN150为准</w:t>
      </w:r>
    </w:p>
    <w:p w14:paraId="3401BBC5" w14:textId="77777777" w:rsidR="009C46FB" w:rsidRPr="00DD4208" w:rsidRDefault="00607681">
      <w:pPr>
        <w:pStyle w:val="1"/>
        <w:numPr>
          <w:ilvl w:val="0"/>
          <w:numId w:val="1"/>
        </w:numPr>
        <w:ind w:firstLineChars="0"/>
        <w:rPr>
          <w:rFonts w:ascii="宋体" w:eastAsia="宋体" w:hAnsi="宋体"/>
          <w:color w:val="000000" w:themeColor="text1"/>
          <w:sz w:val="24"/>
          <w:szCs w:val="24"/>
        </w:rPr>
      </w:pPr>
      <w:r w:rsidRPr="00DD4208">
        <w:rPr>
          <w:rFonts w:ascii="宋体" w:eastAsia="宋体" w:hAnsi="宋体" w:hint="eastAsia"/>
          <w:color w:val="000000" w:themeColor="text1"/>
          <w:sz w:val="24"/>
          <w:szCs w:val="24"/>
        </w:rPr>
        <w:t>负一层图纸此部分无系统图，请补充。</w:t>
      </w:r>
    </w:p>
    <w:p w14:paraId="418D3C46" w14:textId="77777777" w:rsidR="009C46FB" w:rsidRPr="00DD4208" w:rsidRDefault="00607681">
      <w:pPr>
        <w:pStyle w:val="1"/>
        <w:ind w:left="720" w:firstLineChars="0" w:firstLine="0"/>
        <w:rPr>
          <w:rFonts w:ascii="宋体" w:eastAsia="宋体" w:hAnsi="宋体"/>
          <w:color w:val="000000" w:themeColor="text1"/>
          <w:sz w:val="24"/>
          <w:szCs w:val="24"/>
        </w:rPr>
      </w:pPr>
      <w:r w:rsidRPr="00DD4208">
        <w:rPr>
          <w:rFonts w:ascii="宋体" w:eastAsia="宋体" w:hAnsi="宋体" w:hint="eastAsia"/>
          <w:noProof/>
          <w:color w:val="000000" w:themeColor="text1"/>
          <w:sz w:val="24"/>
          <w:szCs w:val="24"/>
        </w:rPr>
        <w:lastRenderedPageBreak/>
        <w:drawing>
          <wp:inline distT="0" distB="0" distL="0" distR="0" wp14:anchorId="6371943C" wp14:editId="1750B796">
            <wp:extent cx="3392170" cy="2148592"/>
            <wp:effectExtent l="0" t="0" r="0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05748" cy="2157193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 w14:paraId="624E1CC0" w14:textId="77777777" w:rsidR="009C46FB" w:rsidRPr="00DD4208" w:rsidRDefault="00607681" w:rsidP="007E556A">
      <w:pPr>
        <w:pStyle w:val="1"/>
        <w:ind w:left="720" w:firstLineChars="0" w:firstLine="0"/>
        <w:rPr>
          <w:rFonts w:ascii="宋体" w:eastAsia="宋体" w:hAnsi="宋体"/>
          <w:color w:val="000000" w:themeColor="text1"/>
          <w:sz w:val="24"/>
          <w:szCs w:val="24"/>
        </w:rPr>
      </w:pPr>
      <w:r w:rsidRPr="00DD4208">
        <w:rPr>
          <w:rFonts w:ascii="宋体" w:eastAsia="宋体" w:hAnsi="宋体"/>
          <w:color w:val="000000" w:themeColor="text1"/>
          <w:sz w:val="24"/>
          <w:szCs w:val="24"/>
        </w:rPr>
        <w:t>回复：补充系统图。</w:t>
      </w:r>
    </w:p>
    <w:p w14:paraId="69B1CAFD" w14:textId="77777777" w:rsidR="007E556A" w:rsidRPr="00DD4208" w:rsidRDefault="007E556A" w:rsidP="00DD4208">
      <w:pPr>
        <w:pStyle w:val="1"/>
        <w:numPr>
          <w:ilvl w:val="0"/>
          <w:numId w:val="1"/>
        </w:numPr>
        <w:ind w:firstLineChars="0"/>
        <w:rPr>
          <w:rFonts w:ascii="宋体" w:eastAsia="宋体" w:hAnsi="宋体"/>
          <w:color w:val="000000" w:themeColor="text1"/>
          <w:sz w:val="24"/>
          <w:szCs w:val="24"/>
        </w:rPr>
      </w:pPr>
      <w:r w:rsidRPr="00DD4208">
        <w:rPr>
          <w:rFonts w:ascii="宋体" w:eastAsia="宋体" w:hAnsi="宋体" w:hint="eastAsia"/>
          <w:color w:val="000000" w:themeColor="text1"/>
          <w:sz w:val="24"/>
          <w:szCs w:val="24"/>
        </w:rPr>
        <w:t>室外总图说明中室外生活给水管均采用PE塑料冷水管, 给排水平面图说明中室外给水管材采用涂塑钢管,法兰连接。以哪个为准？</w:t>
      </w:r>
    </w:p>
    <w:p w14:paraId="64C5328F" w14:textId="77777777" w:rsidR="007E556A" w:rsidRPr="00DD4208" w:rsidRDefault="007E556A" w:rsidP="007E556A">
      <w:pPr>
        <w:pStyle w:val="1"/>
        <w:ind w:left="720" w:firstLineChars="0" w:firstLine="0"/>
        <w:rPr>
          <w:rFonts w:ascii="宋体" w:eastAsia="宋体" w:hAnsi="宋体"/>
          <w:color w:val="000000" w:themeColor="text1"/>
          <w:sz w:val="24"/>
          <w:szCs w:val="24"/>
        </w:rPr>
      </w:pPr>
      <w:r w:rsidRPr="00DD4208">
        <w:rPr>
          <w:rFonts w:ascii="宋体" w:eastAsia="宋体" w:hAnsi="宋体" w:hint="eastAsia"/>
          <w:noProof/>
          <w:color w:val="000000" w:themeColor="text1"/>
          <w:sz w:val="24"/>
          <w:szCs w:val="24"/>
        </w:rPr>
        <w:drawing>
          <wp:inline distT="0" distB="0" distL="0" distR="0" wp14:anchorId="0E9FBDA7" wp14:editId="213B6013">
            <wp:extent cx="3568700" cy="1814616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01431" cy="1831259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 w14:paraId="7C31924E" w14:textId="77777777" w:rsidR="007E556A" w:rsidRPr="00DD4208" w:rsidRDefault="007E556A" w:rsidP="007E556A">
      <w:pPr>
        <w:pStyle w:val="1"/>
        <w:ind w:left="720" w:firstLineChars="0" w:firstLine="0"/>
        <w:rPr>
          <w:rFonts w:ascii="宋体" w:eastAsia="宋体" w:hAnsi="宋体"/>
          <w:color w:val="000000" w:themeColor="text1"/>
          <w:sz w:val="24"/>
          <w:szCs w:val="24"/>
        </w:rPr>
      </w:pPr>
      <w:r w:rsidRPr="00DD4208">
        <w:rPr>
          <w:rFonts w:ascii="宋体" w:eastAsia="宋体" w:hAnsi="宋体" w:hint="eastAsia"/>
          <w:noProof/>
          <w:color w:val="000000" w:themeColor="text1"/>
          <w:sz w:val="24"/>
          <w:szCs w:val="24"/>
        </w:rPr>
        <w:drawing>
          <wp:inline distT="0" distB="0" distL="0" distR="0" wp14:anchorId="7DE1796A" wp14:editId="4DFBC068">
            <wp:extent cx="3575050" cy="1361709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49065" cy="1389901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 w14:paraId="14C6ABEE" w14:textId="77777777" w:rsidR="007E556A" w:rsidRPr="00DD4208" w:rsidRDefault="007E556A" w:rsidP="007E556A">
      <w:pPr>
        <w:pStyle w:val="1"/>
        <w:ind w:left="720" w:firstLineChars="0" w:firstLine="0"/>
        <w:rPr>
          <w:rFonts w:ascii="宋体" w:eastAsia="宋体" w:hAnsi="宋体"/>
          <w:color w:val="000000" w:themeColor="text1"/>
          <w:sz w:val="24"/>
          <w:szCs w:val="24"/>
        </w:rPr>
      </w:pPr>
      <w:r w:rsidRPr="00DD4208">
        <w:rPr>
          <w:rFonts w:ascii="宋体" w:eastAsia="宋体" w:hAnsi="宋体"/>
          <w:color w:val="000000" w:themeColor="text1"/>
          <w:sz w:val="24"/>
          <w:szCs w:val="24"/>
        </w:rPr>
        <w:t>回复：采用PE塑料冷水管，热熔连接。</w:t>
      </w:r>
    </w:p>
    <w:p w14:paraId="24BE8B06" w14:textId="77777777" w:rsidR="007E556A" w:rsidRPr="00DD4208" w:rsidRDefault="007E556A" w:rsidP="00DD4208">
      <w:pPr>
        <w:pStyle w:val="1"/>
        <w:numPr>
          <w:ilvl w:val="0"/>
          <w:numId w:val="1"/>
        </w:numPr>
        <w:ind w:firstLineChars="0"/>
        <w:rPr>
          <w:rFonts w:ascii="宋体" w:eastAsia="宋体" w:hAnsi="宋体"/>
          <w:color w:val="000000" w:themeColor="text1"/>
          <w:sz w:val="24"/>
          <w:szCs w:val="24"/>
        </w:rPr>
      </w:pPr>
      <w:r w:rsidRPr="00DD4208">
        <w:rPr>
          <w:rFonts w:ascii="宋体" w:eastAsia="宋体" w:hAnsi="宋体" w:hint="eastAsia"/>
          <w:color w:val="000000" w:themeColor="text1"/>
          <w:sz w:val="24"/>
          <w:szCs w:val="24"/>
        </w:rPr>
        <w:t>未见上次答疑回复中已补充的给水系统图，请补发。</w:t>
      </w:r>
    </w:p>
    <w:p w14:paraId="3CE83C8C" w14:textId="77777777" w:rsidR="007E556A" w:rsidRPr="00DD4208" w:rsidRDefault="007E556A" w:rsidP="007E556A">
      <w:pPr>
        <w:pStyle w:val="1"/>
        <w:ind w:left="720" w:firstLineChars="0" w:firstLine="0"/>
        <w:rPr>
          <w:rFonts w:ascii="宋体" w:eastAsia="宋体" w:hAnsi="宋体"/>
          <w:color w:val="000000" w:themeColor="text1"/>
          <w:sz w:val="24"/>
          <w:szCs w:val="24"/>
        </w:rPr>
      </w:pPr>
      <w:r w:rsidRPr="00DD4208">
        <w:rPr>
          <w:rFonts w:ascii="宋体" w:eastAsia="宋体" w:hAnsi="宋体"/>
          <w:color w:val="000000" w:themeColor="text1"/>
          <w:sz w:val="24"/>
          <w:szCs w:val="24"/>
        </w:rPr>
        <w:t>回复：已补发。</w:t>
      </w:r>
      <w:r w:rsidRPr="00DD4208">
        <w:rPr>
          <w:rFonts w:ascii="宋体" w:eastAsia="宋体" w:hAnsi="宋体" w:hint="eastAsia"/>
          <w:color w:val="000000" w:themeColor="text1"/>
          <w:sz w:val="24"/>
          <w:szCs w:val="24"/>
        </w:rPr>
        <w:t>详</w:t>
      </w:r>
      <w:r w:rsidRPr="00DD4208">
        <w:rPr>
          <w:rFonts w:ascii="宋体" w:eastAsia="宋体" w:hAnsi="宋体"/>
          <w:color w:val="000000" w:themeColor="text1"/>
          <w:sz w:val="24"/>
          <w:szCs w:val="24"/>
        </w:rPr>
        <w:t>见</w:t>
      </w:r>
      <w:r w:rsidRPr="00DD4208">
        <w:rPr>
          <w:rFonts w:ascii="宋体" w:eastAsia="宋体" w:hAnsi="宋体" w:hint="eastAsia"/>
          <w:color w:val="000000" w:themeColor="text1"/>
          <w:sz w:val="24"/>
          <w:szCs w:val="24"/>
        </w:rPr>
        <w:t>泵房给排水施工图</w:t>
      </w:r>
      <w:r w:rsidRPr="00DD4208">
        <w:rPr>
          <w:rFonts w:ascii="宋体" w:eastAsia="宋体" w:hAnsi="宋体"/>
          <w:color w:val="000000" w:themeColor="text1"/>
          <w:sz w:val="24"/>
          <w:szCs w:val="24"/>
        </w:rPr>
        <w:t>图纸。</w:t>
      </w:r>
    </w:p>
    <w:p w14:paraId="346798C2" w14:textId="77777777" w:rsidR="007E556A" w:rsidRPr="00DD4208" w:rsidRDefault="007E556A" w:rsidP="007E556A">
      <w:pPr>
        <w:pStyle w:val="1"/>
        <w:ind w:left="720" w:firstLineChars="0" w:firstLine="0"/>
        <w:rPr>
          <w:rFonts w:ascii="宋体" w:eastAsia="宋体" w:hAnsi="宋体"/>
          <w:color w:val="000000" w:themeColor="text1"/>
          <w:sz w:val="24"/>
          <w:szCs w:val="24"/>
        </w:rPr>
      </w:pPr>
      <w:r w:rsidRPr="00DD4208">
        <w:rPr>
          <w:rFonts w:ascii="宋体" w:eastAsia="宋体" w:hAnsi="宋体"/>
          <w:noProof/>
          <w:color w:val="000000" w:themeColor="text1"/>
          <w:sz w:val="24"/>
          <w:szCs w:val="24"/>
        </w:rPr>
        <w:lastRenderedPageBreak/>
        <w:drawing>
          <wp:inline distT="0" distB="0" distL="114300" distR="114300" wp14:anchorId="4E113B02" wp14:editId="0611A4C8">
            <wp:extent cx="3105150" cy="2576030"/>
            <wp:effectExtent l="0" t="0" r="0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46498" cy="2610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C1269" w14:textId="77777777" w:rsidR="007E556A" w:rsidRPr="00DD4208" w:rsidRDefault="007E556A" w:rsidP="00DD4208">
      <w:pPr>
        <w:pStyle w:val="a5"/>
        <w:numPr>
          <w:ilvl w:val="0"/>
          <w:numId w:val="1"/>
        </w:numPr>
        <w:ind w:firstLineChars="0"/>
        <w:rPr>
          <w:rFonts w:ascii="宋体" w:eastAsia="宋体" w:hAnsi="宋体"/>
          <w:color w:val="000000" w:themeColor="text1"/>
          <w:sz w:val="24"/>
          <w:szCs w:val="24"/>
        </w:rPr>
      </w:pPr>
      <w:r w:rsidRPr="00DD4208">
        <w:rPr>
          <w:rFonts w:ascii="宋体" w:eastAsia="宋体" w:hAnsi="宋体" w:hint="eastAsia"/>
          <w:color w:val="000000" w:themeColor="text1"/>
          <w:sz w:val="24"/>
          <w:szCs w:val="24"/>
        </w:rPr>
        <w:t>消防巡检柜引至消控室的管线如何敷设？请补充室外部分管线的图纸。</w:t>
      </w:r>
    </w:p>
    <w:p w14:paraId="383B0802" w14:textId="77777777" w:rsidR="007E556A" w:rsidRPr="00DD4208" w:rsidRDefault="007E556A" w:rsidP="00B94632">
      <w:pPr>
        <w:ind w:firstLineChars="300" w:firstLine="720"/>
        <w:rPr>
          <w:rFonts w:ascii="宋体" w:eastAsia="宋体" w:hAnsi="宋体"/>
          <w:color w:val="000000" w:themeColor="text1"/>
          <w:sz w:val="24"/>
          <w:szCs w:val="24"/>
        </w:rPr>
      </w:pPr>
      <w:r w:rsidRPr="00DD4208">
        <w:rPr>
          <w:rFonts w:ascii="宋体" w:eastAsia="宋体" w:hAnsi="宋体" w:hint="eastAsia"/>
          <w:color w:val="000000" w:themeColor="text1"/>
          <w:sz w:val="24"/>
          <w:szCs w:val="24"/>
        </w:rPr>
        <w:t>回复：详见室外电气图纸</w:t>
      </w:r>
    </w:p>
    <w:p w14:paraId="4BAF019A" w14:textId="77777777" w:rsidR="00A4176B" w:rsidRPr="00DD4208" w:rsidRDefault="00A4176B" w:rsidP="00DD4208">
      <w:pPr>
        <w:pStyle w:val="1"/>
        <w:numPr>
          <w:ilvl w:val="0"/>
          <w:numId w:val="1"/>
        </w:numPr>
        <w:ind w:firstLineChars="0"/>
        <w:jc w:val="left"/>
        <w:rPr>
          <w:rFonts w:ascii="宋体" w:eastAsia="宋体" w:hAnsi="宋体"/>
          <w:color w:val="000000" w:themeColor="text1"/>
          <w:sz w:val="24"/>
          <w:szCs w:val="24"/>
        </w:rPr>
      </w:pPr>
      <w:r w:rsidRPr="00DD4208">
        <w:rPr>
          <w:rFonts w:ascii="宋体" w:eastAsia="宋体" w:hAnsi="宋体" w:hint="eastAsia"/>
          <w:color w:val="000000" w:themeColor="text1"/>
          <w:sz w:val="24"/>
          <w:szCs w:val="24"/>
        </w:rPr>
        <w:t>请设计明确人行道下不包封管道做法。</w:t>
      </w:r>
      <w:r w:rsidRPr="00DD4208">
        <w:rPr>
          <w:rFonts w:ascii="宋体" w:eastAsia="宋体" w:hAnsi="宋体"/>
          <w:noProof/>
          <w:color w:val="000000" w:themeColor="text1"/>
          <w:sz w:val="24"/>
          <w:szCs w:val="24"/>
        </w:rPr>
        <w:drawing>
          <wp:inline distT="0" distB="0" distL="0" distR="0" wp14:anchorId="6DEB3318" wp14:editId="73140086">
            <wp:extent cx="5274310" cy="59372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93725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 w14:paraId="13DD58B9" w14:textId="77777777" w:rsidR="00A4176B" w:rsidRPr="00DD4208" w:rsidRDefault="00B94632" w:rsidP="00B94632">
      <w:pPr>
        <w:pStyle w:val="1"/>
        <w:ind w:firstLineChars="300" w:firstLine="720"/>
        <w:jc w:val="left"/>
        <w:rPr>
          <w:rFonts w:ascii="宋体" w:eastAsia="宋体" w:hAnsi="宋体"/>
          <w:color w:val="000000" w:themeColor="text1"/>
          <w:sz w:val="24"/>
          <w:szCs w:val="24"/>
        </w:rPr>
      </w:pPr>
      <w:r w:rsidRPr="00DD4208">
        <w:rPr>
          <w:rFonts w:ascii="宋体" w:eastAsia="宋体" w:hAnsi="宋体" w:hint="eastAsia"/>
          <w:color w:val="000000" w:themeColor="text1"/>
          <w:sz w:val="24"/>
          <w:szCs w:val="24"/>
        </w:rPr>
        <w:t>回复</w:t>
      </w:r>
      <w:r w:rsidR="00A4176B" w:rsidRPr="00DD4208">
        <w:rPr>
          <w:rFonts w:ascii="宋体" w:eastAsia="宋体" w:hAnsi="宋体" w:hint="eastAsia"/>
          <w:color w:val="000000" w:themeColor="text1"/>
          <w:sz w:val="24"/>
          <w:szCs w:val="24"/>
        </w:rPr>
        <w:t>：埋深满足要求即可</w:t>
      </w:r>
    </w:p>
    <w:p w14:paraId="2DA17AA3" w14:textId="77777777" w:rsidR="00A4176B" w:rsidRPr="00DD4208" w:rsidRDefault="00A4176B" w:rsidP="00DD4208">
      <w:pPr>
        <w:pStyle w:val="1"/>
        <w:numPr>
          <w:ilvl w:val="0"/>
          <w:numId w:val="1"/>
        </w:numPr>
        <w:ind w:firstLineChars="0"/>
        <w:jc w:val="left"/>
        <w:rPr>
          <w:rFonts w:ascii="宋体" w:eastAsia="宋体" w:hAnsi="宋体"/>
          <w:color w:val="000000" w:themeColor="text1"/>
          <w:sz w:val="24"/>
          <w:szCs w:val="24"/>
        </w:rPr>
      </w:pPr>
      <w:r w:rsidRPr="00DD4208">
        <w:rPr>
          <w:rFonts w:ascii="宋体" w:eastAsia="宋体" w:hAnsi="宋体" w:hint="eastAsia"/>
          <w:color w:val="000000" w:themeColor="text1"/>
          <w:sz w:val="24"/>
          <w:szCs w:val="24"/>
        </w:rPr>
        <w:t>过路处全包封的管道间间隔处的材料、做法是什么？</w:t>
      </w:r>
    </w:p>
    <w:p w14:paraId="26EA995B" w14:textId="77777777" w:rsidR="00A4176B" w:rsidRPr="00DD4208" w:rsidRDefault="00A4176B" w:rsidP="00A4176B">
      <w:pPr>
        <w:pStyle w:val="1"/>
        <w:ind w:left="720" w:firstLineChars="0" w:firstLine="0"/>
        <w:jc w:val="left"/>
        <w:rPr>
          <w:rFonts w:ascii="宋体" w:eastAsia="宋体" w:hAnsi="宋体"/>
          <w:color w:val="000000" w:themeColor="text1"/>
          <w:sz w:val="24"/>
          <w:szCs w:val="24"/>
        </w:rPr>
      </w:pPr>
      <w:r w:rsidRPr="00DD4208">
        <w:rPr>
          <w:rFonts w:ascii="宋体" w:eastAsia="宋体" w:hAnsi="宋体" w:hint="eastAsia"/>
          <w:noProof/>
          <w:color w:val="000000" w:themeColor="text1"/>
          <w:sz w:val="24"/>
          <w:szCs w:val="24"/>
        </w:rPr>
        <w:drawing>
          <wp:inline distT="0" distB="0" distL="0" distR="0" wp14:anchorId="61650898" wp14:editId="7C07890E">
            <wp:extent cx="4518909" cy="2806228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28011" cy="2811880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 w14:paraId="1109FF3E" w14:textId="77777777" w:rsidR="00A4176B" w:rsidRPr="00DD4208" w:rsidRDefault="00B94632" w:rsidP="00DD4208">
      <w:pPr>
        <w:pStyle w:val="1"/>
        <w:ind w:firstLineChars="283" w:firstLine="679"/>
        <w:jc w:val="left"/>
        <w:rPr>
          <w:rFonts w:ascii="宋体" w:eastAsia="宋体" w:hAnsi="宋体"/>
          <w:color w:val="000000" w:themeColor="text1"/>
          <w:sz w:val="24"/>
          <w:szCs w:val="24"/>
        </w:rPr>
      </w:pPr>
      <w:r w:rsidRPr="00DD4208">
        <w:rPr>
          <w:rFonts w:ascii="宋体" w:eastAsia="宋体" w:hAnsi="宋体" w:hint="eastAsia"/>
          <w:color w:val="000000" w:themeColor="text1"/>
          <w:sz w:val="24"/>
          <w:szCs w:val="24"/>
        </w:rPr>
        <w:t>回复</w:t>
      </w:r>
      <w:r w:rsidR="00A4176B" w:rsidRPr="00DD4208">
        <w:rPr>
          <w:rFonts w:ascii="宋体" w:eastAsia="宋体" w:hAnsi="宋体" w:hint="eastAsia"/>
          <w:color w:val="000000" w:themeColor="text1"/>
          <w:sz w:val="24"/>
          <w:szCs w:val="24"/>
        </w:rPr>
        <w:t>：此部分取消见新修改图纸</w:t>
      </w:r>
    </w:p>
    <w:p w14:paraId="4791B66E" w14:textId="77777777" w:rsidR="00B94632" w:rsidRPr="00DD4208" w:rsidRDefault="00A4176B" w:rsidP="00DD4208">
      <w:pPr>
        <w:pStyle w:val="1"/>
        <w:numPr>
          <w:ilvl w:val="0"/>
          <w:numId w:val="1"/>
        </w:numPr>
        <w:ind w:firstLineChars="0"/>
        <w:jc w:val="left"/>
        <w:rPr>
          <w:rFonts w:ascii="宋体" w:eastAsia="宋体" w:hAnsi="宋体"/>
          <w:color w:val="000000" w:themeColor="text1"/>
          <w:sz w:val="24"/>
          <w:szCs w:val="24"/>
        </w:rPr>
      </w:pPr>
      <w:r w:rsidRPr="00DD4208">
        <w:rPr>
          <w:rFonts w:ascii="宋体" w:eastAsia="宋体" w:hAnsi="宋体" w:hint="eastAsia"/>
          <w:color w:val="000000" w:themeColor="text1"/>
          <w:sz w:val="24"/>
          <w:szCs w:val="24"/>
        </w:rPr>
        <w:t>消防巡检柜管线与室外管线不同，以哪个为准？</w:t>
      </w:r>
    </w:p>
    <w:p w14:paraId="3C1069AF" w14:textId="77777777" w:rsidR="00A4176B" w:rsidRPr="00DD4208" w:rsidRDefault="00B94632" w:rsidP="00DD4208">
      <w:pPr>
        <w:pStyle w:val="1"/>
        <w:ind w:firstLineChars="300" w:firstLine="720"/>
        <w:jc w:val="left"/>
        <w:rPr>
          <w:rFonts w:ascii="宋体" w:eastAsia="宋体" w:hAnsi="宋体"/>
          <w:color w:val="000000" w:themeColor="text1"/>
          <w:sz w:val="24"/>
          <w:szCs w:val="24"/>
        </w:rPr>
      </w:pPr>
      <w:r w:rsidRPr="00DD4208">
        <w:rPr>
          <w:rFonts w:ascii="宋体" w:eastAsia="宋体" w:hAnsi="宋体" w:hint="eastAsia"/>
          <w:color w:val="000000" w:themeColor="text1"/>
          <w:sz w:val="24"/>
          <w:szCs w:val="24"/>
        </w:rPr>
        <w:t>回复：</w:t>
      </w:r>
      <w:r w:rsidR="00A4176B" w:rsidRPr="00DD4208">
        <w:rPr>
          <w:rFonts w:ascii="宋体" w:eastAsia="宋体" w:hAnsi="宋体" w:hint="eastAsia"/>
          <w:color w:val="000000" w:themeColor="text1"/>
          <w:sz w:val="24"/>
          <w:szCs w:val="24"/>
        </w:rPr>
        <w:t>室外以室外工程为准，泵房内按泵房设计</w:t>
      </w:r>
    </w:p>
    <w:p w14:paraId="5CB3429A" w14:textId="77777777" w:rsidR="006D73A6" w:rsidRPr="00DD4208" w:rsidRDefault="006D73A6" w:rsidP="00DD4208">
      <w:pPr>
        <w:pStyle w:val="1"/>
        <w:numPr>
          <w:ilvl w:val="0"/>
          <w:numId w:val="1"/>
        </w:numPr>
        <w:ind w:firstLineChars="0"/>
        <w:jc w:val="left"/>
        <w:rPr>
          <w:rFonts w:ascii="宋体" w:eastAsia="宋体" w:hAnsi="宋体"/>
          <w:color w:val="000000" w:themeColor="text1"/>
          <w:sz w:val="24"/>
          <w:szCs w:val="24"/>
        </w:rPr>
      </w:pPr>
      <w:r w:rsidRPr="00DD4208">
        <w:rPr>
          <w:rFonts w:ascii="宋体" w:eastAsia="宋体" w:hAnsi="宋体" w:hint="eastAsia"/>
          <w:color w:val="000000" w:themeColor="text1"/>
          <w:sz w:val="24"/>
          <w:szCs w:val="24"/>
        </w:rPr>
        <w:t>剖面图里有几个阀门在系统图里是没有的，以哪个为准？</w:t>
      </w:r>
    </w:p>
    <w:p w14:paraId="640EFA97" w14:textId="77777777" w:rsidR="006D73A6" w:rsidRPr="00DD4208" w:rsidRDefault="006D73A6" w:rsidP="006D73A6">
      <w:pPr>
        <w:widowControl/>
        <w:ind w:firstLineChars="300" w:firstLine="720"/>
        <w:jc w:val="left"/>
        <w:rPr>
          <w:rFonts w:ascii="宋体" w:eastAsia="宋体" w:hAnsi="宋体"/>
          <w:color w:val="000000" w:themeColor="text1"/>
          <w:sz w:val="24"/>
          <w:szCs w:val="24"/>
        </w:rPr>
      </w:pPr>
      <w:r w:rsidRPr="00DD4208"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 wp14:anchorId="4821D61F" wp14:editId="55203CCD">
            <wp:extent cx="3689350" cy="2355925"/>
            <wp:effectExtent l="0" t="0" r="6350" b="6350"/>
            <wp:docPr id="6" name="图片 6" descr="C:\腾讯QQ消息记录\316935273\Image\C2C\31[_3@5`{2A8I[WIQ8HQ$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腾讯QQ消息记录\316935273\Image\C2C\31[_3@5`{2A8I[WIQ8HQ$E2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3650" cy="2371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B05B3B" w14:textId="77777777" w:rsidR="006D73A6" w:rsidRPr="00DD4208" w:rsidRDefault="006D73A6" w:rsidP="006D73A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D4208">
        <w:rPr>
          <w:rFonts w:ascii="宋体" w:eastAsia="宋体" w:hAnsi="宋体" w:hint="eastAsia"/>
          <w:color w:val="000000" w:themeColor="text1"/>
          <w:sz w:val="24"/>
          <w:szCs w:val="24"/>
        </w:rPr>
        <w:t xml:space="preserve"> </w:t>
      </w:r>
      <w:r w:rsidRPr="00DD4208">
        <w:rPr>
          <w:rFonts w:ascii="宋体" w:eastAsia="宋体" w:hAnsi="宋体"/>
          <w:color w:val="000000" w:themeColor="text1"/>
          <w:sz w:val="24"/>
          <w:szCs w:val="24"/>
        </w:rPr>
        <w:t xml:space="preserve">    </w:t>
      </w:r>
      <w:r w:rsidRPr="00DD4208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50C960A2" wp14:editId="588D10B9">
            <wp:extent cx="4314190" cy="2009584"/>
            <wp:effectExtent l="0" t="0" r="0" b="0"/>
            <wp:docPr id="8" name="图片 8" descr="C:\腾讯QQ消息记录\316935273\Image\C2C\M]P9D~X]Q(MR[1V64$)~1F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腾讯QQ消息记录\316935273\Image\C2C\M]P9D~X]Q(MR[1V64$)~1F6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3476" cy="2051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A8C13F" w14:textId="77777777" w:rsidR="006D73A6" w:rsidRPr="00DD4208" w:rsidRDefault="006D73A6" w:rsidP="006D73A6">
      <w:pPr>
        <w:widowControl/>
        <w:ind w:firstLineChars="300" w:firstLine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D4208">
        <w:rPr>
          <w:rFonts w:ascii="宋体" w:eastAsia="宋体" w:hAnsi="宋体" w:cs="宋体" w:hint="eastAsia"/>
          <w:kern w:val="0"/>
          <w:sz w:val="24"/>
          <w:szCs w:val="24"/>
        </w:rPr>
        <w:t>回复：以剖面图为准。</w:t>
      </w:r>
    </w:p>
    <w:p w14:paraId="220A6D6C" w14:textId="77777777" w:rsidR="00DD4208" w:rsidRPr="00DD4208" w:rsidRDefault="00DD4208" w:rsidP="00DD4208">
      <w:pPr>
        <w:pStyle w:val="2"/>
        <w:tabs>
          <w:tab w:val="left" w:pos="0"/>
        </w:tabs>
        <w:ind w:firstLineChars="0"/>
        <w:rPr>
          <w:rFonts w:ascii="宋体" w:eastAsia="宋体"/>
          <w:sz w:val="24"/>
          <w:szCs w:val="24"/>
        </w:rPr>
      </w:pPr>
      <w:r w:rsidRPr="00DD4208">
        <w:rPr>
          <w:rFonts w:ascii="宋体" w:eastAsia="宋体" w:hAnsi="宋体" w:hint="eastAsia"/>
          <w:color w:val="000000" w:themeColor="text1"/>
          <w:sz w:val="24"/>
          <w:szCs w:val="24"/>
        </w:rPr>
        <w:t>1</w:t>
      </w:r>
      <w:r w:rsidRPr="00DD4208">
        <w:rPr>
          <w:rFonts w:ascii="宋体" w:eastAsia="宋体" w:hAnsi="宋体"/>
          <w:color w:val="000000" w:themeColor="text1"/>
          <w:sz w:val="24"/>
          <w:szCs w:val="24"/>
        </w:rPr>
        <w:t>2</w:t>
      </w:r>
      <w:r w:rsidRPr="00DD4208">
        <w:rPr>
          <w:rFonts w:ascii="宋体" w:eastAsia="宋体" w:hAnsi="宋体" w:hint="eastAsia"/>
          <w:color w:val="000000" w:themeColor="text1"/>
          <w:sz w:val="24"/>
          <w:szCs w:val="24"/>
        </w:rPr>
        <w:t>、</w:t>
      </w:r>
      <w:r w:rsidRPr="00DD4208">
        <w:rPr>
          <w:rFonts w:ascii="宋体" w:eastAsia="宋体" w:hint="eastAsia"/>
          <w:sz w:val="24"/>
          <w:szCs w:val="24"/>
        </w:rPr>
        <w:t>室外消防总平面图中注明室外消火栓系统现状已存在,不在本次消防改造范围,不计入施工范围。是否包括室外消火栓管道及附件、室外消火栓、水泵接合器等？</w:t>
      </w:r>
    </w:p>
    <w:p w14:paraId="0514926B" w14:textId="77777777" w:rsidR="00DD4208" w:rsidRDefault="00DD4208" w:rsidP="00DD4208">
      <w:pPr>
        <w:pStyle w:val="2"/>
        <w:tabs>
          <w:tab w:val="left" w:pos="0"/>
        </w:tabs>
        <w:ind w:left="720" w:firstLineChars="0" w:firstLine="0"/>
        <w:rPr>
          <w:rFonts w:ascii="宋体" w:eastAsia="宋体"/>
          <w:sz w:val="24"/>
          <w:szCs w:val="24"/>
        </w:rPr>
      </w:pPr>
      <w:r w:rsidRPr="00DD4208">
        <w:rPr>
          <w:rFonts w:ascii="宋体" w:eastAsia="宋体" w:hint="eastAsia"/>
          <w:noProof/>
          <w:sz w:val="24"/>
          <w:szCs w:val="24"/>
        </w:rPr>
        <w:drawing>
          <wp:inline distT="0" distB="0" distL="0" distR="0" wp14:anchorId="36C77C4C" wp14:editId="1DF84973">
            <wp:extent cx="4651085" cy="1341120"/>
            <wp:effectExtent l="0" t="0" r="0" b="0"/>
            <wp:docPr id="9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731463" cy="1364297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 w14:paraId="0141BF9C" w14:textId="77777777" w:rsidR="00DD4208" w:rsidRPr="00DD4208" w:rsidRDefault="00DD4208" w:rsidP="00DD4208">
      <w:pPr>
        <w:pStyle w:val="2"/>
        <w:tabs>
          <w:tab w:val="left" w:pos="0"/>
        </w:tabs>
        <w:ind w:left="720" w:firstLineChars="0" w:firstLine="0"/>
        <w:rPr>
          <w:rFonts w:ascii="宋体" w:eastAsia="宋体"/>
          <w:color w:val="000000" w:themeColor="text1"/>
          <w:sz w:val="24"/>
          <w:szCs w:val="24"/>
        </w:rPr>
      </w:pPr>
      <w:r>
        <w:rPr>
          <w:rFonts w:ascii="宋体" w:eastAsia="宋体" w:hint="eastAsia"/>
          <w:color w:val="000000" w:themeColor="text1"/>
          <w:sz w:val="24"/>
          <w:szCs w:val="24"/>
        </w:rPr>
        <w:t>回复</w:t>
      </w:r>
      <w:r w:rsidRPr="00DD4208">
        <w:rPr>
          <w:rFonts w:ascii="宋体" w:eastAsia="宋体" w:hint="eastAsia"/>
          <w:color w:val="000000" w:themeColor="text1"/>
          <w:sz w:val="24"/>
          <w:szCs w:val="24"/>
        </w:rPr>
        <w:t>：</w:t>
      </w:r>
      <w:r w:rsidRPr="00DD4208">
        <w:rPr>
          <w:rFonts w:ascii="宋体" w:eastAsia="宋体"/>
          <w:color w:val="000000" w:themeColor="text1"/>
          <w:sz w:val="24"/>
          <w:szCs w:val="24"/>
        </w:rPr>
        <w:t>室外消火栓管道及附件、室外消火栓均不计入，水泵接合器为室内消火栓系统图组件，均计入。</w:t>
      </w:r>
    </w:p>
    <w:p w14:paraId="526061A4" w14:textId="6BA4AB28" w:rsidR="00DD4208" w:rsidRPr="00DD4208" w:rsidRDefault="00DD4208" w:rsidP="002072D2">
      <w:pPr>
        <w:pStyle w:val="1"/>
        <w:numPr>
          <w:ilvl w:val="0"/>
          <w:numId w:val="7"/>
        </w:numPr>
        <w:tabs>
          <w:tab w:val="left" w:pos="0"/>
        </w:tabs>
        <w:ind w:firstLineChars="0"/>
        <w:jc w:val="left"/>
        <w:rPr>
          <w:rFonts w:ascii="宋体" w:eastAsia="宋体"/>
          <w:sz w:val="24"/>
          <w:szCs w:val="24"/>
        </w:rPr>
      </w:pPr>
      <w:r w:rsidRPr="00DD4208">
        <w:rPr>
          <w:rFonts w:ascii="宋体" w:eastAsia="宋体" w:hint="eastAsia"/>
          <w:sz w:val="24"/>
          <w:szCs w:val="24"/>
        </w:rPr>
        <w:t>室外消防弱电总平面图中：</w:t>
      </w:r>
    </w:p>
    <w:p w14:paraId="568EC398" w14:textId="77777777" w:rsidR="00DD4208" w:rsidRPr="00DD4208" w:rsidRDefault="00DD4208" w:rsidP="00DD4208">
      <w:pPr>
        <w:pStyle w:val="1"/>
        <w:ind w:left="720" w:firstLineChars="0" w:firstLine="0"/>
        <w:jc w:val="left"/>
        <w:rPr>
          <w:rFonts w:ascii="宋体" w:eastAsia="宋体"/>
          <w:color w:val="000000"/>
          <w:sz w:val="24"/>
          <w:szCs w:val="24"/>
        </w:rPr>
      </w:pPr>
      <w:r w:rsidRPr="00DD4208">
        <w:rPr>
          <w:rFonts w:ascii="宋体" w:eastAsia="宋体" w:hint="eastAsia"/>
          <w:sz w:val="24"/>
          <w:szCs w:val="24"/>
        </w:rPr>
        <w:t>注明2</w:t>
      </w:r>
      <w:r w:rsidRPr="00DD4208">
        <w:rPr>
          <w:rFonts w:ascii="宋体" w:eastAsia="宋体" w:hint="eastAsia"/>
          <w:color w:val="000000"/>
          <w:sz w:val="24"/>
          <w:szCs w:val="24"/>
        </w:rPr>
        <w:t>体育馆及主教学楼消防联动线应施工到位并实现联动控制，平面图并未画出具体线路，体育馆是否只计预留？ 且连接主教学楼管线已删除，主教学楼部分管线是否不计？</w:t>
      </w:r>
      <w:r w:rsidRPr="00DD4208">
        <w:rPr>
          <w:rFonts w:ascii="宋体" w:eastAsia="宋体"/>
          <w:color w:val="000000"/>
          <w:sz w:val="24"/>
          <w:szCs w:val="24"/>
        </w:rPr>
        <w:t xml:space="preserve">  </w:t>
      </w:r>
    </w:p>
    <w:p w14:paraId="3DF27C8E" w14:textId="77777777" w:rsidR="00DD4208" w:rsidRPr="00DD4208" w:rsidRDefault="00DD4208" w:rsidP="00DD4208">
      <w:pPr>
        <w:pStyle w:val="1"/>
        <w:ind w:left="720" w:firstLineChars="0" w:firstLine="0"/>
        <w:jc w:val="left"/>
        <w:rPr>
          <w:rFonts w:ascii="宋体" w:eastAsia="宋体"/>
          <w:color w:val="000000"/>
          <w:sz w:val="24"/>
          <w:szCs w:val="24"/>
        </w:rPr>
      </w:pPr>
      <w:r w:rsidRPr="00DD4208">
        <w:rPr>
          <w:rFonts w:ascii="宋体" w:eastAsia="宋体" w:hint="eastAsia"/>
          <w:color w:val="000000"/>
          <w:sz w:val="24"/>
          <w:szCs w:val="24"/>
        </w:rPr>
        <w:t>注明3消防泵房供电就近配电房引入，图中无配电房位置，管线需预留多长？</w:t>
      </w:r>
    </w:p>
    <w:p w14:paraId="1AA1215D" w14:textId="77777777" w:rsidR="00DD4208" w:rsidRDefault="00DD4208" w:rsidP="00DD4208">
      <w:pPr>
        <w:pStyle w:val="2"/>
        <w:tabs>
          <w:tab w:val="left" w:pos="0"/>
        </w:tabs>
        <w:ind w:left="720" w:firstLineChars="0" w:firstLine="0"/>
        <w:rPr>
          <w:rFonts w:ascii="宋体" w:eastAsia="宋体"/>
          <w:sz w:val="24"/>
          <w:szCs w:val="24"/>
        </w:rPr>
      </w:pPr>
      <w:r w:rsidRPr="00DD4208">
        <w:rPr>
          <w:rFonts w:ascii="宋体" w:eastAsia="宋体" w:hint="eastAsia"/>
          <w:noProof/>
          <w:color w:val="000000"/>
          <w:sz w:val="24"/>
          <w:szCs w:val="24"/>
        </w:rPr>
        <w:lastRenderedPageBreak/>
        <w:drawing>
          <wp:inline distT="0" distB="0" distL="0" distR="0" wp14:anchorId="59269273" wp14:editId="37CD1F2B">
            <wp:extent cx="4667250" cy="1665605"/>
            <wp:effectExtent l="0" t="0" r="0" b="0"/>
            <wp:docPr id="10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667515" cy="1665605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 w14:paraId="3289B518" w14:textId="77777777" w:rsidR="00DD4208" w:rsidRPr="00DD4208" w:rsidRDefault="00DD4208" w:rsidP="00DD4208">
      <w:pPr>
        <w:pStyle w:val="2"/>
        <w:tabs>
          <w:tab w:val="left" w:pos="0"/>
        </w:tabs>
        <w:ind w:left="720" w:firstLineChars="0" w:firstLine="0"/>
        <w:rPr>
          <w:rFonts w:ascii="宋体" w:eastAsia="宋体"/>
          <w:color w:val="000000" w:themeColor="text1"/>
          <w:sz w:val="24"/>
          <w:szCs w:val="24"/>
        </w:rPr>
      </w:pPr>
      <w:r w:rsidRPr="00DD4208">
        <w:rPr>
          <w:rFonts w:ascii="宋体" w:eastAsia="宋体" w:hint="eastAsia"/>
          <w:color w:val="000000" w:themeColor="text1"/>
          <w:sz w:val="24"/>
          <w:szCs w:val="24"/>
        </w:rPr>
        <w:t>答：体院馆以及主教学楼控制电缆施工到位。主教学楼以及体育馆管线和电缆均表示清晰。请仔细参照设计图纸。</w:t>
      </w:r>
    </w:p>
    <w:p w14:paraId="67F5180F" w14:textId="77777777" w:rsidR="00DD4208" w:rsidRPr="00DD4208" w:rsidRDefault="00DD4208" w:rsidP="00DD4208">
      <w:pPr>
        <w:pStyle w:val="2"/>
        <w:tabs>
          <w:tab w:val="left" w:pos="0"/>
        </w:tabs>
        <w:ind w:left="720" w:firstLineChars="0" w:firstLine="0"/>
        <w:rPr>
          <w:rFonts w:ascii="宋体" w:eastAsia="宋体"/>
          <w:color w:val="000000" w:themeColor="text1"/>
          <w:sz w:val="24"/>
          <w:szCs w:val="24"/>
        </w:rPr>
      </w:pPr>
      <w:r w:rsidRPr="00DD4208">
        <w:rPr>
          <w:rFonts w:ascii="宋体" w:eastAsia="宋体" w:hint="eastAsia"/>
          <w:color w:val="000000" w:themeColor="text1"/>
          <w:sz w:val="24"/>
          <w:szCs w:val="24"/>
        </w:rPr>
        <w:t>注明3中，配电房位置与消防水池配电接入大约30米（具体需现场测量确定）。</w:t>
      </w:r>
    </w:p>
    <w:p w14:paraId="40A8D615" w14:textId="6F7616AD" w:rsidR="00DD4208" w:rsidRPr="00DD4208" w:rsidRDefault="00DD4208" w:rsidP="002072D2">
      <w:pPr>
        <w:pStyle w:val="2"/>
        <w:numPr>
          <w:ilvl w:val="0"/>
          <w:numId w:val="7"/>
        </w:numPr>
        <w:tabs>
          <w:tab w:val="left" w:pos="0"/>
        </w:tabs>
        <w:ind w:firstLineChars="0"/>
        <w:rPr>
          <w:rFonts w:ascii="宋体" w:eastAsia="宋体"/>
          <w:sz w:val="24"/>
          <w:szCs w:val="24"/>
        </w:rPr>
      </w:pPr>
      <w:r w:rsidRPr="00DD4208">
        <w:rPr>
          <w:rFonts w:ascii="宋体" w:eastAsia="宋体" w:hint="eastAsia"/>
          <w:sz w:val="24"/>
          <w:szCs w:val="24"/>
        </w:rPr>
        <w:t>室外钢管是焊接钢管还是镀锌钢管？</w:t>
      </w:r>
    </w:p>
    <w:p w14:paraId="2829CD48" w14:textId="77777777" w:rsidR="00DD4208" w:rsidRPr="00DD4208" w:rsidRDefault="00DD4208" w:rsidP="00DD4208">
      <w:pPr>
        <w:pStyle w:val="a5"/>
        <w:widowControl/>
        <w:ind w:left="720"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D4208">
        <w:rPr>
          <w:noProof/>
          <w:sz w:val="24"/>
          <w:szCs w:val="24"/>
        </w:rPr>
        <w:drawing>
          <wp:inline distT="0" distB="0" distL="0" distR="0" wp14:anchorId="533182D8" wp14:editId="2D758A96">
            <wp:extent cx="2697480" cy="855779"/>
            <wp:effectExtent l="0" t="0" r="7620" b="1905"/>
            <wp:docPr id="11" name="图片 11" descr="C:\腾讯QQ消息记录\316935273\Image\C2C\~Q7(O{7T{0AFW}Z}4WJ_@)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腾讯QQ消息记录\316935273\Image\C2C\~Q7(O{7T{0AFW}Z}4WJ_@)1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6990" cy="881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B4FAFA" w14:textId="77777777" w:rsidR="00DD4208" w:rsidRPr="00DD4208" w:rsidRDefault="00DD4208" w:rsidP="00DD4208">
      <w:pPr>
        <w:pStyle w:val="2"/>
        <w:tabs>
          <w:tab w:val="left" w:pos="0"/>
        </w:tabs>
        <w:ind w:left="720" w:firstLineChars="0" w:firstLine="0"/>
        <w:rPr>
          <w:rFonts w:ascii="宋体" w:eastAsia="宋体"/>
          <w:sz w:val="24"/>
          <w:szCs w:val="24"/>
        </w:rPr>
      </w:pPr>
      <w:r w:rsidRPr="00DD4208">
        <w:rPr>
          <w:rFonts w:ascii="宋体" w:eastAsia="宋体" w:hint="eastAsia"/>
          <w:sz w:val="24"/>
          <w:szCs w:val="24"/>
        </w:rPr>
        <w:t>答：SC为焊接钢管，并且为镀锌焊接钢管</w:t>
      </w:r>
    </w:p>
    <w:p w14:paraId="480D2F06" w14:textId="77777777" w:rsidR="006D73A6" w:rsidRPr="00DD4208" w:rsidRDefault="006D73A6" w:rsidP="00DD4208">
      <w:pPr>
        <w:pStyle w:val="1"/>
        <w:ind w:firstLineChars="0"/>
        <w:jc w:val="left"/>
        <w:rPr>
          <w:rFonts w:ascii="宋体" w:eastAsia="宋体" w:hAnsi="宋体"/>
          <w:color w:val="000000" w:themeColor="text1"/>
          <w:sz w:val="24"/>
          <w:szCs w:val="24"/>
        </w:rPr>
      </w:pPr>
    </w:p>
    <w:p w14:paraId="3CD1C9BA" w14:textId="77777777" w:rsidR="007E556A" w:rsidRPr="00DD4208" w:rsidRDefault="007E556A">
      <w:pPr>
        <w:rPr>
          <w:rFonts w:ascii="宋体" w:eastAsia="宋体" w:hAnsi="宋体"/>
          <w:color w:val="000000" w:themeColor="text1"/>
          <w:sz w:val="24"/>
          <w:szCs w:val="24"/>
        </w:rPr>
      </w:pPr>
    </w:p>
    <w:sectPr w:rsidR="007E556A" w:rsidRPr="00DD4208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C5427" w14:textId="77777777" w:rsidR="00760F90" w:rsidRDefault="00760F90" w:rsidP="002072D2">
      <w:r>
        <w:separator/>
      </w:r>
    </w:p>
  </w:endnote>
  <w:endnote w:type="continuationSeparator" w:id="0">
    <w:p w14:paraId="3DBD484C" w14:textId="77777777" w:rsidR="00760F90" w:rsidRDefault="00760F90" w:rsidP="00207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4D0F7C" w14:textId="77777777" w:rsidR="00470CE2" w:rsidRDefault="00470CE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84199285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14:paraId="7001D14A" w14:textId="3990A43B" w:rsidR="00470CE2" w:rsidRDefault="00470CE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D2D88D9" w14:textId="77777777" w:rsidR="00470CE2" w:rsidRDefault="00470CE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08EC5" w14:textId="77777777" w:rsidR="00470CE2" w:rsidRDefault="00470CE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DD974" w14:textId="77777777" w:rsidR="00760F90" w:rsidRDefault="00760F90" w:rsidP="002072D2">
      <w:r>
        <w:separator/>
      </w:r>
    </w:p>
  </w:footnote>
  <w:footnote w:type="continuationSeparator" w:id="0">
    <w:p w14:paraId="4D9874A8" w14:textId="77777777" w:rsidR="00760F90" w:rsidRDefault="00760F90" w:rsidP="00207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AD0AB" w14:textId="77777777" w:rsidR="00470CE2" w:rsidRDefault="00470CE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5E45A" w14:textId="77777777" w:rsidR="00470CE2" w:rsidRDefault="00470CE2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44F36" w14:textId="77777777" w:rsidR="00470CE2" w:rsidRDefault="00470CE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466C20"/>
    <w:multiLevelType w:val="hybridMultilevel"/>
    <w:tmpl w:val="B2B2D716"/>
    <w:lvl w:ilvl="0" w:tplc="166C750C">
      <w:start w:val="13"/>
      <w:numFmt w:val="decimal"/>
      <w:lvlText w:val="%1、"/>
      <w:lvlJc w:val="left"/>
      <w:pPr>
        <w:ind w:left="6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" w15:restartNumberingAfterBreak="0">
    <w:nsid w:val="29183AF3"/>
    <w:multiLevelType w:val="multilevel"/>
    <w:tmpl w:val="29183AF3"/>
    <w:lvl w:ilvl="0">
      <w:start w:val="1"/>
      <w:numFmt w:val="decimal"/>
      <w:lvlText w:val="%1、"/>
      <w:lvlJc w:val="left"/>
      <w:pPr>
        <w:tabs>
          <w:tab w:val="left" w:pos="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2" w15:restartNumberingAfterBreak="0">
    <w:nsid w:val="2E7031A4"/>
    <w:multiLevelType w:val="hybridMultilevel"/>
    <w:tmpl w:val="58B208DE"/>
    <w:lvl w:ilvl="0" w:tplc="B2447614">
      <w:start w:val="6"/>
      <w:numFmt w:val="decimal"/>
      <w:lvlText w:val="%1、"/>
      <w:lvlJc w:val="left"/>
      <w:pPr>
        <w:ind w:left="9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3" w15:restartNumberingAfterBreak="0">
    <w:nsid w:val="395949C6"/>
    <w:multiLevelType w:val="multilevel"/>
    <w:tmpl w:val="395949C6"/>
    <w:lvl w:ilvl="0">
      <w:start w:val="1"/>
      <w:numFmt w:val="decimal"/>
      <w:lvlText w:val="%1、"/>
      <w:lvlJc w:val="left"/>
      <w:pPr>
        <w:tabs>
          <w:tab w:val="left" w:pos="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4" w15:restartNumberingAfterBreak="0">
    <w:nsid w:val="3C333CD8"/>
    <w:multiLevelType w:val="hybridMultilevel"/>
    <w:tmpl w:val="FFA651FC"/>
    <w:lvl w:ilvl="0" w:tplc="D0AE1B98">
      <w:start w:val="7"/>
      <w:numFmt w:val="decimal"/>
      <w:lvlText w:val="%1、"/>
      <w:lvlJc w:val="left"/>
      <w:pPr>
        <w:ind w:left="9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5FFA4955"/>
    <w:multiLevelType w:val="multilevel"/>
    <w:tmpl w:val="5FFA4955"/>
    <w:lvl w:ilvl="0">
      <w:start w:val="1"/>
      <w:numFmt w:val="decimal"/>
      <w:lvlText w:val="%1、"/>
      <w:lvlJc w:val="left"/>
      <w:pPr>
        <w:tabs>
          <w:tab w:val="left" w:pos="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6" w15:restartNumberingAfterBreak="0">
    <w:nsid w:val="69C6315E"/>
    <w:multiLevelType w:val="multilevel"/>
    <w:tmpl w:val="69C6315E"/>
    <w:lvl w:ilvl="0">
      <w:start w:val="1"/>
      <w:numFmt w:val="decimal"/>
      <w:lvlText w:val="%1、"/>
      <w:lvlJc w:val="left"/>
      <w:pPr>
        <w:tabs>
          <w:tab w:val="left" w:pos="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C46FB"/>
    <w:rsid w:val="00134846"/>
    <w:rsid w:val="002072D2"/>
    <w:rsid w:val="00470CE2"/>
    <w:rsid w:val="00607681"/>
    <w:rsid w:val="006D73A6"/>
    <w:rsid w:val="00760F90"/>
    <w:rsid w:val="007E556A"/>
    <w:rsid w:val="009C46FB"/>
    <w:rsid w:val="00A4176B"/>
    <w:rsid w:val="00B94632"/>
    <w:rsid w:val="00DD4208"/>
    <w:rsid w:val="00EA0319"/>
    <w:rsid w:val="6B1A2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253090"/>
  <w15:docId w15:val="{801A1A1F-F624-4E5E-BAD3-B32A286AC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表段落1"/>
    <w:basedOn w:val="a"/>
    <w:qFormat/>
    <w:pPr>
      <w:ind w:firstLineChars="200" w:firstLine="200"/>
    </w:pPr>
  </w:style>
  <w:style w:type="paragraph" w:styleId="a3">
    <w:name w:val="Balloon Text"/>
    <w:basedOn w:val="a"/>
    <w:link w:val="a4"/>
    <w:rsid w:val="00607681"/>
    <w:rPr>
      <w:sz w:val="18"/>
      <w:szCs w:val="18"/>
    </w:rPr>
  </w:style>
  <w:style w:type="character" w:customStyle="1" w:styleId="a4">
    <w:name w:val="批注框文本 字符"/>
    <w:basedOn w:val="a0"/>
    <w:link w:val="a3"/>
    <w:rsid w:val="00607681"/>
    <w:rPr>
      <w:rFonts w:ascii="等线" w:eastAsia="等线" w:cs="Arial"/>
      <w:kern w:val="2"/>
      <w:sz w:val="18"/>
      <w:szCs w:val="18"/>
    </w:rPr>
  </w:style>
  <w:style w:type="paragraph" w:styleId="a5">
    <w:name w:val="List Paragraph"/>
    <w:basedOn w:val="a"/>
    <w:uiPriority w:val="99"/>
    <w:rsid w:val="007E556A"/>
    <w:pPr>
      <w:ind w:firstLineChars="200" w:firstLine="420"/>
    </w:pPr>
  </w:style>
  <w:style w:type="paragraph" w:customStyle="1" w:styleId="2">
    <w:name w:val="列表段落2"/>
    <w:basedOn w:val="a"/>
    <w:qFormat/>
    <w:rsid w:val="00DD4208"/>
    <w:pPr>
      <w:ind w:firstLineChars="200" w:firstLine="200"/>
    </w:pPr>
  </w:style>
  <w:style w:type="paragraph" w:styleId="a6">
    <w:name w:val="header"/>
    <w:basedOn w:val="a"/>
    <w:link w:val="a7"/>
    <w:rsid w:val="002072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2072D2"/>
    <w:rPr>
      <w:rFonts w:ascii="等线" w:eastAsia="等线" w:cs="Arial"/>
      <w:kern w:val="2"/>
      <w:sz w:val="18"/>
      <w:szCs w:val="18"/>
    </w:rPr>
  </w:style>
  <w:style w:type="paragraph" w:styleId="a8">
    <w:name w:val="footer"/>
    <w:basedOn w:val="a"/>
    <w:link w:val="a9"/>
    <w:uiPriority w:val="99"/>
    <w:rsid w:val="002072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2072D2"/>
    <w:rPr>
      <w:rFonts w:ascii="等线" w:eastAsia="等线" w:cs="Arial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28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04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8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5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20</cp:revision>
  <dcterms:created xsi:type="dcterms:W3CDTF">2019-02-11T01:40:00Z</dcterms:created>
  <dcterms:modified xsi:type="dcterms:W3CDTF">2019-08-26T07:19:00Z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