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3D2" w:rsidRPr="00D60268" w:rsidRDefault="007F63D2" w:rsidP="00243EAD">
      <w:pPr>
        <w:pStyle w:val="a3"/>
        <w:rPr>
          <w:rFonts w:ascii="华文中宋" w:hAnsi="华文中宋"/>
          <w:color w:val="FF0000"/>
          <w:sz w:val="58"/>
          <w:szCs w:val="58"/>
        </w:rPr>
      </w:pPr>
      <w:r w:rsidRPr="00D60268">
        <w:rPr>
          <w:rFonts w:ascii="华文中宋" w:hAnsi="华文中宋" w:hint="eastAsia"/>
          <w:color w:val="FF0000"/>
          <w:sz w:val="58"/>
          <w:szCs w:val="58"/>
        </w:rPr>
        <w:t>全国哲学社会科学工作办公室</w:t>
      </w:r>
    </w:p>
    <w:p w:rsidR="00116491" w:rsidRPr="006D1A43" w:rsidRDefault="00676A3E">
      <w:pPr>
        <w:pStyle w:val="a3"/>
        <w:rPr>
          <w:w w:val="80"/>
          <w:sz w:val="44"/>
        </w:rPr>
      </w:pPr>
      <w:r>
        <w:rPr>
          <w:rFonts w:ascii="华文中宋" w:hAnsi="华文中宋"/>
          <w:noProof/>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57785</wp:posOffset>
                </wp:positionV>
                <wp:extent cx="5440680" cy="38100"/>
                <wp:effectExtent l="13970" t="10160" r="1270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0680" cy="3810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3.15pt;margin-top:4.55pt;width:428.4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" strokecolor="red" strokeweight="1.25pt"/>
            </w:pict>
          </mc:Fallback>
        </mc:AlternateContent>
      </w:r>
      <w:r w:rsidR="002576B4" w:rsidRPr="006D1A43">
        <w:rPr>
          <w:rFonts w:hint="eastAsia"/>
          <w:sz w:val="32"/>
          <w:szCs w:val="32"/>
        </w:rPr>
        <w:t xml:space="preserve">  </w:t>
      </w:r>
      <w:r w:rsidR="002576B4" w:rsidRPr="006D1A43">
        <w:rPr>
          <w:rFonts w:hint="eastAsia"/>
        </w:rPr>
        <w:t xml:space="preserve">                            </w:t>
      </w:r>
      <w:r w:rsidR="002576B4" w:rsidRPr="006D1A43">
        <w:rPr>
          <w:rFonts w:hint="eastAsia"/>
          <w:w w:val="80"/>
        </w:rPr>
        <w:t xml:space="preserve"> </w:t>
      </w:r>
    </w:p>
    <w:p w:rsidR="00116491" w:rsidRPr="006D1A43" w:rsidRDefault="002576B4">
      <w:pPr>
        <w:pStyle w:val="a3"/>
        <w:spacing w:after="50" w:line="360" w:lineRule="auto"/>
        <w:jc w:val="right"/>
        <w:rPr>
          <w:rFonts w:ascii="仿宋_GB2312" w:eastAsia="仿宋_GB2312"/>
          <w:sz w:val="28"/>
        </w:rPr>
      </w:pPr>
      <w:r w:rsidRPr="006D1A43">
        <w:rPr>
          <w:rFonts w:ascii="仿宋_GB2312" w:eastAsia="仿宋_GB2312" w:hint="eastAsia"/>
          <w:sz w:val="28"/>
        </w:rPr>
        <w:t>社科工作办通字[20</w:t>
      </w:r>
      <w:r w:rsidR="00DA10D2" w:rsidRPr="006D1A43">
        <w:rPr>
          <w:rFonts w:ascii="仿宋_GB2312" w:eastAsia="仿宋_GB2312" w:hint="eastAsia"/>
          <w:sz w:val="28"/>
        </w:rPr>
        <w:t>20</w:t>
      </w:r>
      <w:r w:rsidRPr="006D1A43">
        <w:rPr>
          <w:rFonts w:ascii="仿宋_GB2312" w:eastAsia="仿宋_GB2312" w:hint="eastAsia"/>
          <w:sz w:val="28"/>
        </w:rPr>
        <w:t>]第</w:t>
      </w:r>
      <w:r w:rsidR="00DA10D2" w:rsidRPr="006D1A43">
        <w:rPr>
          <w:rFonts w:ascii="仿宋_GB2312" w:eastAsia="仿宋_GB2312" w:hint="eastAsia"/>
          <w:sz w:val="28"/>
        </w:rPr>
        <w:t>21</w:t>
      </w:r>
      <w:r w:rsidRPr="006D1A43">
        <w:rPr>
          <w:rFonts w:ascii="仿宋_GB2312" w:eastAsia="仿宋_GB2312" w:hint="eastAsia"/>
          <w:sz w:val="28"/>
        </w:rPr>
        <w:t>号</w:t>
      </w:r>
    </w:p>
    <w:p w:rsidR="00FB189B" w:rsidRPr="00115758" w:rsidRDefault="00FB189B" w:rsidP="00115758">
      <w:pPr>
        <w:pStyle w:val="2"/>
        <w:spacing w:line="580" w:lineRule="exact"/>
        <w:ind w:firstLineChars="0" w:firstLine="0"/>
        <w:rPr>
          <w:rFonts w:ascii="华文中宋" w:eastAsia="华文中宋"/>
          <w:b/>
          <w:bCs/>
          <w:sz w:val="44"/>
        </w:rPr>
      </w:pPr>
      <w:bookmarkStart w:id="0" w:name="_GoBack"/>
      <w:bookmarkEnd w:id="0"/>
    </w:p>
    <w:p w:rsidR="00116491" w:rsidRPr="006D1A43" w:rsidRDefault="00DA10D2" w:rsidP="006A49D9">
      <w:pPr>
        <w:spacing w:line="640" w:lineRule="exact"/>
        <w:jc w:val="center"/>
        <w:rPr>
          <w:rFonts w:ascii="华文中宋" w:eastAsia="华文中宋"/>
          <w:b/>
          <w:bCs/>
          <w:sz w:val="44"/>
        </w:rPr>
      </w:pPr>
      <w:r w:rsidRPr="006D1A43">
        <w:rPr>
          <w:rFonts w:ascii="华文中宋" w:eastAsia="华文中宋" w:hint="eastAsia"/>
          <w:b/>
          <w:bCs/>
          <w:sz w:val="44"/>
        </w:rPr>
        <w:t>关于做好</w:t>
      </w:r>
      <w:r w:rsidRPr="006D1A43">
        <w:rPr>
          <w:rFonts w:ascii="华文中宋" w:eastAsia="华文中宋"/>
          <w:b/>
          <w:bCs/>
          <w:sz w:val="44"/>
        </w:rPr>
        <w:t>国家</w:t>
      </w:r>
      <w:r w:rsidRPr="006D1A43">
        <w:rPr>
          <w:rFonts w:ascii="华文中宋" w:eastAsia="华文中宋" w:hint="eastAsia"/>
          <w:b/>
          <w:bCs/>
          <w:sz w:val="44"/>
        </w:rPr>
        <w:t>社会科学</w:t>
      </w:r>
      <w:r w:rsidRPr="006D1A43">
        <w:rPr>
          <w:rFonts w:ascii="华文中宋" w:eastAsia="华文中宋"/>
          <w:b/>
          <w:bCs/>
          <w:sz w:val="44"/>
        </w:rPr>
        <w:t>基金项目成果出版物</w:t>
      </w:r>
      <w:r w:rsidRPr="006D1A43">
        <w:rPr>
          <w:rFonts w:ascii="华文中宋" w:eastAsia="华文中宋" w:hint="eastAsia"/>
          <w:b/>
          <w:bCs/>
          <w:sz w:val="44"/>
        </w:rPr>
        <w:t>登记报送工作的通知</w:t>
      </w:r>
    </w:p>
    <w:p w:rsidR="00116491" w:rsidRPr="006D1A43" w:rsidRDefault="00116491">
      <w:pPr>
        <w:pStyle w:val="2"/>
        <w:spacing w:line="580" w:lineRule="exact"/>
        <w:ind w:firstLineChars="0" w:firstLine="0"/>
        <w:jc w:val="center"/>
        <w:rPr>
          <w:rFonts w:ascii="华文中宋" w:eastAsia="华文中宋"/>
          <w:b/>
          <w:bCs/>
          <w:sz w:val="44"/>
        </w:rPr>
      </w:pPr>
    </w:p>
    <w:p w:rsidR="006D1A43" w:rsidRPr="006D1A43" w:rsidRDefault="006D1A43" w:rsidP="006D1A43">
      <w:pPr>
        <w:pStyle w:val="aa"/>
        <w:spacing w:before="0" w:beforeAutospacing="0" w:after="0" w:afterAutospacing="0" w:line="600" w:lineRule="exact"/>
        <w:rPr>
          <w:rFonts w:ascii="楷体_GB2312" w:eastAsia="楷体_GB2312"/>
          <w:b/>
          <w:sz w:val="32"/>
          <w:szCs w:val="32"/>
        </w:rPr>
      </w:pPr>
      <w:r w:rsidRPr="006D1A43">
        <w:rPr>
          <w:rStyle w:val="ab"/>
          <w:rFonts w:ascii="楷体_GB2312" w:eastAsia="楷体_GB2312" w:hint="eastAsia"/>
          <w:sz w:val="32"/>
          <w:szCs w:val="32"/>
        </w:rPr>
        <w:t>各省、自治区、直辖市社科规划（工作）办，新疆生产建设兵团社科规划办，中央党校科研部、教育部社科司、中国社会科学院科研局，全军社科规划办：</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为进一步加强国家社会科学基金项目成果的宣传推介，做好基金项目成果出版物的统一管理、永久典藏和集中展示工作</w:t>
      </w:r>
      <w:r w:rsidRPr="006D1A43">
        <w:rPr>
          <w:rFonts w:ascii="仿宋" w:eastAsia="仿宋" w:hAnsi="仿宋" w:hint="eastAsia"/>
          <w:b/>
          <w:sz w:val="32"/>
          <w:szCs w:val="32"/>
        </w:rPr>
        <w:t>，经全国哲学社会科学领导小组批准，</w:t>
      </w:r>
      <w:r w:rsidRPr="006D1A43">
        <w:rPr>
          <w:rFonts w:ascii="仿宋" w:eastAsia="仿宋" w:hAnsi="仿宋" w:hint="eastAsia"/>
          <w:b/>
          <w:sz w:val="32"/>
        </w:rPr>
        <w:t>自2020年开始，全国哲学社会科学工作办公室与中国版本图书馆合作建设“国家社会科学基金项目成果出版物专库”，</w:t>
      </w:r>
      <w:r w:rsidRPr="006D1A43">
        <w:rPr>
          <w:rFonts w:ascii="仿宋" w:eastAsia="仿宋" w:hAnsi="仿宋" w:hint="eastAsia"/>
          <w:b/>
          <w:sz w:val="32"/>
          <w:szCs w:val="32"/>
        </w:rPr>
        <w:t>并</w:t>
      </w:r>
      <w:r w:rsidRPr="006D1A43">
        <w:rPr>
          <w:rFonts w:ascii="仿宋" w:eastAsia="仿宋" w:hAnsi="仿宋" w:hint="eastAsia"/>
          <w:b/>
          <w:sz w:val="32"/>
        </w:rPr>
        <w:t>建立规范化的成果出版物登记报送和管理运行机制。现就国家社科基金项目成果出版物登记、报送等有关事项通知如下。</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一、成果出版物登记报送范围</w:t>
      </w:r>
    </w:p>
    <w:p w:rsidR="006D1A43" w:rsidRPr="006D1A43" w:rsidRDefault="006D1A43" w:rsidP="006D1A43">
      <w:pPr>
        <w:spacing w:line="600" w:lineRule="exact"/>
        <w:ind w:firstLineChars="200" w:firstLine="643"/>
        <w:rPr>
          <w:rFonts w:ascii="仿宋" w:eastAsia="仿宋" w:hAnsi="仿宋"/>
          <w:b/>
          <w:sz w:val="32"/>
        </w:rPr>
      </w:pPr>
      <w:r w:rsidRPr="00282196">
        <w:rPr>
          <w:rFonts w:ascii="黑体" w:eastAsia="黑体" w:hAnsi="黑体" w:hint="eastAsia"/>
          <w:b/>
          <w:sz w:val="32"/>
        </w:rPr>
        <w:t>2012年（含）</w:t>
      </w:r>
      <w:proofErr w:type="gramStart"/>
      <w:r w:rsidRPr="00282196">
        <w:rPr>
          <w:rFonts w:ascii="黑体" w:eastAsia="黑体" w:hAnsi="黑体" w:hint="eastAsia"/>
          <w:b/>
          <w:sz w:val="32"/>
        </w:rPr>
        <w:t>以后结项并</w:t>
      </w:r>
      <w:proofErr w:type="gramEnd"/>
      <w:r w:rsidRPr="00282196">
        <w:rPr>
          <w:rFonts w:ascii="黑体" w:eastAsia="黑体" w:hAnsi="黑体" w:hint="eastAsia"/>
          <w:b/>
          <w:sz w:val="32"/>
        </w:rPr>
        <w:t>以国家社会科学基金名义公开出版的国家社科基金各类项目最终成果</w:t>
      </w:r>
      <w:r w:rsidRPr="006D1A43">
        <w:rPr>
          <w:rFonts w:ascii="仿宋" w:eastAsia="仿宋" w:hAnsi="仿宋" w:hint="eastAsia"/>
          <w:b/>
          <w:sz w:val="32"/>
        </w:rPr>
        <w:t>全部入库，2012</w:t>
      </w:r>
      <w:r w:rsidRPr="006D1A43">
        <w:rPr>
          <w:rFonts w:ascii="仿宋" w:eastAsia="仿宋" w:hAnsi="仿宋" w:hint="eastAsia"/>
          <w:b/>
          <w:sz w:val="32"/>
        </w:rPr>
        <w:lastRenderedPageBreak/>
        <w:t>年</w:t>
      </w:r>
      <w:proofErr w:type="gramStart"/>
      <w:r w:rsidRPr="006D1A43">
        <w:rPr>
          <w:rFonts w:ascii="仿宋" w:eastAsia="仿宋" w:hAnsi="仿宋" w:hint="eastAsia"/>
          <w:b/>
          <w:sz w:val="32"/>
        </w:rPr>
        <w:t>以前结项的</w:t>
      </w:r>
      <w:proofErr w:type="gramEnd"/>
      <w:r w:rsidRPr="006D1A43">
        <w:rPr>
          <w:rFonts w:ascii="仿宋" w:eastAsia="仿宋" w:hAnsi="仿宋" w:hint="eastAsia"/>
          <w:b/>
          <w:sz w:val="32"/>
        </w:rPr>
        <w:t>项目成果依照自愿原则登记入库。成果形式包括且不限于：专著、译著、工具书、研究报告和论文集等。</w:t>
      </w:r>
      <w:proofErr w:type="gramStart"/>
      <w:r w:rsidRPr="006D1A43">
        <w:rPr>
          <w:rFonts w:ascii="仿宋" w:eastAsia="仿宋" w:hAnsi="仿宋" w:hint="eastAsia"/>
          <w:b/>
          <w:sz w:val="32"/>
        </w:rPr>
        <w:t>项目结项后</w:t>
      </w:r>
      <w:proofErr w:type="gramEnd"/>
      <w:r w:rsidRPr="006D1A43">
        <w:rPr>
          <w:rFonts w:ascii="仿宋" w:eastAsia="仿宋" w:hAnsi="仿宋" w:hint="eastAsia"/>
          <w:b/>
          <w:sz w:val="32"/>
        </w:rPr>
        <w:t>，凡我办提示“不得以国家社会科学基金名义出版”的成果不予入库。</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二、具体要求</w:t>
      </w:r>
    </w:p>
    <w:p w:rsidR="006D1A43" w:rsidRPr="006D1A43" w:rsidRDefault="006D1A43" w:rsidP="006D1A43">
      <w:pPr>
        <w:spacing w:line="600" w:lineRule="exact"/>
        <w:ind w:firstLineChars="200" w:firstLine="641"/>
        <w:rPr>
          <w:rFonts w:ascii="华文楷体" w:eastAsia="华文楷体" w:hAnsi="华文楷体"/>
          <w:b/>
          <w:sz w:val="32"/>
        </w:rPr>
      </w:pPr>
      <w:r w:rsidRPr="006D1A43">
        <w:rPr>
          <w:rFonts w:ascii="华文楷体" w:eastAsia="华文楷体" w:hAnsi="华文楷体" w:hint="eastAsia"/>
          <w:b/>
          <w:sz w:val="32"/>
        </w:rPr>
        <w:t>（一）报送数量要求</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2012年至</w:t>
      </w:r>
      <w:proofErr w:type="gramStart"/>
      <w:r w:rsidRPr="006D1A43">
        <w:rPr>
          <w:rFonts w:ascii="仿宋" w:eastAsia="仿宋" w:hAnsi="仿宋" w:hint="eastAsia"/>
          <w:b/>
          <w:sz w:val="32"/>
        </w:rPr>
        <w:t>2019</w:t>
      </w:r>
      <w:r w:rsidR="00D22508">
        <w:rPr>
          <w:rFonts w:ascii="仿宋" w:eastAsia="仿宋" w:hAnsi="仿宋" w:hint="eastAsia"/>
          <w:b/>
          <w:sz w:val="32"/>
        </w:rPr>
        <w:t>年结项的</w:t>
      </w:r>
      <w:proofErr w:type="gramEnd"/>
      <w:r w:rsidR="00D22508">
        <w:rPr>
          <w:rFonts w:ascii="仿宋" w:eastAsia="仿宋" w:hAnsi="仿宋" w:hint="eastAsia"/>
          <w:b/>
          <w:sz w:val="32"/>
        </w:rPr>
        <w:t>国家社科基金项目成果正式出版后报送</w:t>
      </w:r>
      <w:r w:rsidRPr="006D1A43">
        <w:rPr>
          <w:rFonts w:ascii="仿宋" w:eastAsia="仿宋" w:hAnsi="仿宋" w:hint="eastAsia"/>
          <w:b/>
          <w:sz w:val="32"/>
        </w:rPr>
        <w:t>2套，2020年（含）</w:t>
      </w:r>
      <w:proofErr w:type="gramStart"/>
      <w:r w:rsidRPr="006D1A43">
        <w:rPr>
          <w:rFonts w:ascii="仿宋" w:eastAsia="仿宋" w:hAnsi="仿宋" w:hint="eastAsia"/>
          <w:b/>
          <w:sz w:val="32"/>
        </w:rPr>
        <w:t>以后结项的</w:t>
      </w:r>
      <w:proofErr w:type="gramEnd"/>
      <w:r w:rsidRPr="006D1A43">
        <w:rPr>
          <w:rFonts w:ascii="仿宋" w:eastAsia="仿宋" w:hAnsi="仿宋" w:hint="eastAsia"/>
          <w:b/>
          <w:sz w:val="32"/>
        </w:rPr>
        <w:t>国家社科基金项目成果正式出版后</w:t>
      </w:r>
      <w:r w:rsidR="00D22508">
        <w:rPr>
          <w:rFonts w:ascii="仿宋" w:eastAsia="仿宋" w:hAnsi="仿宋" w:hint="eastAsia"/>
          <w:b/>
          <w:sz w:val="32"/>
        </w:rPr>
        <w:t>报送</w:t>
      </w:r>
      <w:r w:rsidRPr="006D1A43">
        <w:rPr>
          <w:rFonts w:ascii="仿宋" w:eastAsia="仿宋" w:hAnsi="仿宋" w:hint="eastAsia"/>
          <w:b/>
          <w:sz w:val="32"/>
        </w:rPr>
        <w:t>3套；2012年</w:t>
      </w:r>
      <w:proofErr w:type="gramStart"/>
      <w:r w:rsidRPr="006D1A43">
        <w:rPr>
          <w:rFonts w:ascii="仿宋" w:eastAsia="仿宋" w:hAnsi="仿宋" w:hint="eastAsia"/>
          <w:b/>
          <w:sz w:val="32"/>
        </w:rPr>
        <w:t>以前结项的</w:t>
      </w:r>
      <w:proofErr w:type="gramEnd"/>
      <w:r w:rsidRPr="006D1A43">
        <w:rPr>
          <w:rFonts w:ascii="仿宋" w:eastAsia="仿宋" w:hAnsi="仿宋" w:hint="eastAsia"/>
          <w:b/>
          <w:sz w:val="32"/>
        </w:rPr>
        <w:t>项目成果自愿报送1-2套。凡大型文献编撰类丛书等成果出版物可只报送1套。</w:t>
      </w:r>
    </w:p>
    <w:p w:rsidR="006D1A43" w:rsidRPr="006D1A43" w:rsidRDefault="006D1A43" w:rsidP="006D1A43">
      <w:pPr>
        <w:spacing w:line="600" w:lineRule="exact"/>
        <w:ind w:firstLineChars="200" w:firstLine="641"/>
        <w:rPr>
          <w:rFonts w:eastAsia="华文楷体"/>
          <w:b/>
          <w:sz w:val="32"/>
        </w:rPr>
      </w:pPr>
      <w:r w:rsidRPr="006D1A43">
        <w:rPr>
          <w:rFonts w:eastAsia="华文楷体" w:hAnsi="华文楷体"/>
          <w:b/>
          <w:sz w:val="32"/>
        </w:rPr>
        <w:t>（二）</w:t>
      </w:r>
      <w:r w:rsidRPr="006D1A43">
        <w:rPr>
          <w:rFonts w:eastAsia="华文楷体" w:hAnsi="华文楷体" w:hint="eastAsia"/>
          <w:b/>
          <w:sz w:val="32"/>
        </w:rPr>
        <w:t>登记</w:t>
      </w:r>
      <w:r w:rsidRPr="006D1A43">
        <w:rPr>
          <w:rFonts w:eastAsia="华文楷体" w:hAnsi="华文楷体"/>
          <w:b/>
          <w:sz w:val="32"/>
        </w:rPr>
        <w:t>报送程序</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1.项目负责人在线登记出版物情况。</w:t>
      </w:r>
      <w:r w:rsidRPr="006D1A43">
        <w:rPr>
          <w:rFonts w:ascii="仿宋" w:eastAsia="仿宋" w:hAnsi="仿宋" w:hint="eastAsia"/>
          <w:b/>
          <w:sz w:val="32"/>
        </w:rPr>
        <w:t>项目负责人登陆“国家社科基金科研创新服务管理平台”，准确填写本人承担的国家社科基金项目最终成果出版情况（填写要求请参考《</w:t>
      </w:r>
      <w:r w:rsidRPr="006D1A43">
        <w:rPr>
          <w:rFonts w:ascii="仿宋" w:eastAsia="仿宋" w:hAnsi="仿宋"/>
          <w:b/>
          <w:sz w:val="32"/>
        </w:rPr>
        <w:t>成果出版情况填写操作手册</w:t>
      </w:r>
      <w:r w:rsidRPr="006D1A43">
        <w:rPr>
          <w:rFonts w:ascii="仿宋" w:eastAsia="仿宋" w:hAnsi="仿宋" w:hint="eastAsia"/>
          <w:b/>
          <w:sz w:val="32"/>
        </w:rPr>
        <w:t>》），并将出版物按规定数量交至责任单位科研管理部门。</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t>2.管理部门审核和报送。</w:t>
      </w:r>
      <w:r w:rsidRPr="006D1A43">
        <w:rPr>
          <w:rFonts w:ascii="仿宋" w:eastAsia="仿宋" w:hAnsi="仿宋" w:hint="eastAsia"/>
          <w:b/>
          <w:sz w:val="32"/>
        </w:rPr>
        <w:t>责任单位科研管理部门及时登陆管理平台对出版物填写情况进行核实后上报，并汇总和邮寄成果出版物。省级社科管理部门要及时审核上报本地区本部门的出版物情况，并定期督促检查。</w:t>
      </w:r>
    </w:p>
    <w:p w:rsidR="006D1A43" w:rsidRPr="006D1A43" w:rsidRDefault="006D1A43" w:rsidP="006D1A43">
      <w:pPr>
        <w:spacing w:line="600" w:lineRule="exact"/>
        <w:ind w:firstLineChars="200" w:firstLine="643"/>
        <w:rPr>
          <w:rFonts w:ascii="仿宋" w:eastAsia="仿宋" w:hAnsi="仿宋"/>
          <w:b/>
          <w:sz w:val="32"/>
        </w:rPr>
      </w:pPr>
      <w:r w:rsidRPr="006D1A43">
        <w:rPr>
          <w:rFonts w:ascii="楷体_GB2312" w:eastAsia="楷体_GB2312" w:hAnsi="华文楷体" w:hint="eastAsia"/>
          <w:b/>
          <w:sz w:val="32"/>
        </w:rPr>
        <w:lastRenderedPageBreak/>
        <w:t>3.邮寄地址和要求。</w:t>
      </w:r>
      <w:r w:rsidRPr="006D1A43">
        <w:rPr>
          <w:rFonts w:ascii="仿宋" w:eastAsia="仿宋" w:hAnsi="仿宋" w:hint="eastAsia"/>
          <w:b/>
          <w:sz w:val="32"/>
        </w:rPr>
        <w:t>各责任单位邮寄成果出版物时务必在外包装显著位置标明</w:t>
      </w:r>
      <w:r w:rsidRPr="006D1A43">
        <w:rPr>
          <w:rFonts w:ascii="黑体" w:eastAsia="黑体" w:hAnsi="黑体" w:hint="eastAsia"/>
          <w:b/>
          <w:sz w:val="32"/>
        </w:rPr>
        <w:t>“社科基金成果样书”</w:t>
      </w:r>
      <w:r w:rsidRPr="006D1A43">
        <w:rPr>
          <w:rFonts w:ascii="仿宋" w:eastAsia="仿宋" w:hAnsi="仿宋" w:hint="eastAsia"/>
          <w:b/>
          <w:sz w:val="32"/>
        </w:rPr>
        <w:t>字样，统一寄至：北京市</w:t>
      </w:r>
      <w:proofErr w:type="gramStart"/>
      <w:r w:rsidRPr="006D1A43">
        <w:rPr>
          <w:rFonts w:ascii="仿宋" w:eastAsia="仿宋" w:hAnsi="仿宋" w:hint="eastAsia"/>
          <w:b/>
          <w:sz w:val="32"/>
        </w:rPr>
        <w:t>东城区先晓</w:t>
      </w:r>
      <w:proofErr w:type="gramEnd"/>
      <w:r w:rsidRPr="006D1A43">
        <w:rPr>
          <w:rFonts w:ascii="仿宋" w:eastAsia="仿宋" w:hAnsi="仿宋" w:hint="eastAsia"/>
          <w:b/>
          <w:sz w:val="32"/>
        </w:rPr>
        <w:t>胡同10号中国版本图书馆样本征集部，邮编：100005，电话010-</w:t>
      </w:r>
      <w:r w:rsidRPr="006D1A43">
        <w:rPr>
          <w:b/>
        </w:rPr>
        <w:t xml:space="preserve"> </w:t>
      </w:r>
      <w:r w:rsidRPr="006D1A43">
        <w:rPr>
          <w:rFonts w:ascii="仿宋" w:eastAsia="仿宋" w:hAnsi="仿宋"/>
          <w:b/>
          <w:sz w:val="32"/>
        </w:rPr>
        <w:t>58689972</w:t>
      </w:r>
      <w:r w:rsidRPr="006D1A43">
        <w:rPr>
          <w:rFonts w:ascii="仿宋" w:eastAsia="仿宋" w:hAnsi="仿宋" w:hint="eastAsia"/>
          <w:b/>
          <w:sz w:val="32"/>
        </w:rPr>
        <w:t>。</w:t>
      </w:r>
    </w:p>
    <w:p w:rsidR="006D1A43" w:rsidRPr="006D1A43" w:rsidRDefault="006D1A43" w:rsidP="006D1A43">
      <w:pPr>
        <w:spacing w:line="600" w:lineRule="exact"/>
        <w:ind w:firstLineChars="200" w:firstLine="641"/>
        <w:rPr>
          <w:rFonts w:ascii="华文楷体" w:eastAsia="华文楷体" w:hAnsi="华文楷体"/>
          <w:b/>
          <w:sz w:val="32"/>
        </w:rPr>
      </w:pPr>
      <w:r w:rsidRPr="006D1A43">
        <w:rPr>
          <w:rFonts w:ascii="华文楷体" w:eastAsia="华文楷体" w:hAnsi="华文楷体" w:hint="eastAsia"/>
          <w:b/>
          <w:sz w:val="32"/>
        </w:rPr>
        <w:t>（三）登记报送时间</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对2020年8月31日之前出版的成果，须在2020年9月3</w:t>
      </w:r>
      <w:r w:rsidR="00AD30C7">
        <w:rPr>
          <w:rFonts w:ascii="仿宋" w:eastAsia="仿宋" w:hAnsi="仿宋" w:hint="eastAsia"/>
          <w:b/>
          <w:sz w:val="32"/>
        </w:rPr>
        <w:t>0</w:t>
      </w:r>
      <w:r w:rsidRPr="006D1A43">
        <w:rPr>
          <w:rFonts w:ascii="仿宋" w:eastAsia="仿宋" w:hAnsi="仿宋" w:hint="eastAsia"/>
          <w:b/>
          <w:sz w:val="32"/>
        </w:rPr>
        <w:t>日之前完成集中登记和邮寄工作；对2020年8月31日之后出版的成果，项目负责人须在成果正式出版后1个月内在线登记并报送</w:t>
      </w:r>
      <w:proofErr w:type="gramStart"/>
      <w:r w:rsidRPr="006D1A43">
        <w:rPr>
          <w:rFonts w:ascii="仿宋" w:eastAsia="仿宋" w:hAnsi="仿宋" w:hint="eastAsia"/>
          <w:b/>
          <w:sz w:val="32"/>
        </w:rPr>
        <w:t>至责任</w:t>
      </w:r>
      <w:proofErr w:type="gramEnd"/>
      <w:r w:rsidRPr="006D1A43">
        <w:rPr>
          <w:rFonts w:ascii="仿宋" w:eastAsia="仿宋" w:hAnsi="仿宋" w:hint="eastAsia"/>
          <w:b/>
          <w:sz w:val="32"/>
        </w:rPr>
        <w:t>单位，由责任单位</w:t>
      </w:r>
      <w:r w:rsidRPr="006D1A43">
        <w:rPr>
          <w:rFonts w:ascii="黑体" w:eastAsia="黑体" w:hAnsi="黑体" w:hint="eastAsia"/>
          <w:b/>
          <w:sz w:val="32"/>
        </w:rPr>
        <w:t>每月</w:t>
      </w:r>
      <w:r w:rsidRPr="006D1A43">
        <w:rPr>
          <w:rFonts w:ascii="仿宋" w:eastAsia="仿宋" w:hAnsi="仿宋" w:hint="eastAsia"/>
          <w:b/>
          <w:sz w:val="32"/>
        </w:rPr>
        <w:t>定期邮寄到中国版本图书馆。</w:t>
      </w:r>
    </w:p>
    <w:p w:rsidR="006D1A43" w:rsidRPr="006D1A43" w:rsidRDefault="006D1A43" w:rsidP="006D1A43">
      <w:pPr>
        <w:spacing w:line="600" w:lineRule="exact"/>
        <w:ind w:firstLineChars="200" w:firstLine="643"/>
        <w:rPr>
          <w:rFonts w:ascii="黑体" w:eastAsia="黑体" w:hAnsi="黑体"/>
          <w:b/>
          <w:sz w:val="32"/>
        </w:rPr>
      </w:pPr>
      <w:r w:rsidRPr="006D1A43">
        <w:rPr>
          <w:rFonts w:ascii="黑体" w:eastAsia="黑体" w:hAnsi="黑体" w:hint="eastAsia"/>
          <w:b/>
          <w:sz w:val="32"/>
        </w:rPr>
        <w:t>三、组织安排</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设立“国家社科基金项目成果出版物专库”是进一步加强国家社科基金项目成果宣传推介、更好发挥国家社科基金社会效益的一项重要举措，也是衡量基金投入产出效益和管理工作成效的重要依据。各省级社科管理部门、各责任单位务必高度重视，加强组织领导和工作指导，切实做好本地区本部门国家社科基金项目成果出版物的登记报送和监督管理工作。</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全国社科工作办将依据中国版本图书馆实际接收成果出版物的统计月报，定期通报各地各部门成果出版物报送情况。各项</w:t>
      </w:r>
      <w:proofErr w:type="gramStart"/>
      <w:r w:rsidRPr="006D1A43">
        <w:rPr>
          <w:rFonts w:ascii="仿宋" w:eastAsia="仿宋" w:hAnsi="仿宋" w:hint="eastAsia"/>
          <w:b/>
          <w:sz w:val="32"/>
        </w:rPr>
        <w:t>目责任</w:t>
      </w:r>
      <w:proofErr w:type="gramEnd"/>
      <w:r w:rsidRPr="006D1A43">
        <w:rPr>
          <w:rFonts w:ascii="仿宋" w:eastAsia="仿宋" w:hAnsi="仿宋" w:hint="eastAsia"/>
          <w:b/>
          <w:sz w:val="32"/>
        </w:rPr>
        <w:t>单位贯彻落实本通知要求、及时足量登</w:t>
      </w:r>
      <w:r w:rsidRPr="006D1A43">
        <w:rPr>
          <w:rFonts w:ascii="仿宋" w:eastAsia="仿宋" w:hAnsi="仿宋" w:hint="eastAsia"/>
          <w:b/>
          <w:sz w:val="32"/>
        </w:rPr>
        <w:lastRenderedPageBreak/>
        <w:t>记报送本单位成果出版物情况，将作为管理绩效考核评价的重要内容。项目负责人登记报送其承担项目的成果出版物情况，作为履行项目协议的必要内容，记入本人科研信用档案。</w:t>
      </w: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本通知可上网转发。</w:t>
      </w:r>
    </w:p>
    <w:p w:rsidR="006D1A43" w:rsidRPr="006D1A43" w:rsidRDefault="006D1A43" w:rsidP="006D1A43">
      <w:pPr>
        <w:spacing w:line="600" w:lineRule="exact"/>
        <w:ind w:firstLineChars="200" w:firstLine="643"/>
        <w:rPr>
          <w:rFonts w:ascii="仿宋" w:eastAsia="仿宋" w:hAnsi="仿宋"/>
          <w:b/>
          <w:sz w:val="32"/>
        </w:rPr>
      </w:pPr>
    </w:p>
    <w:p w:rsidR="006D1A43" w:rsidRPr="006D1A43" w:rsidRDefault="006D1A43" w:rsidP="006D1A43">
      <w:pPr>
        <w:spacing w:line="600" w:lineRule="exact"/>
        <w:ind w:firstLineChars="200" w:firstLine="643"/>
        <w:rPr>
          <w:rFonts w:ascii="仿宋" w:eastAsia="仿宋" w:hAnsi="仿宋"/>
          <w:b/>
          <w:sz w:val="32"/>
        </w:rPr>
      </w:pPr>
      <w:r w:rsidRPr="006D1A43">
        <w:rPr>
          <w:rFonts w:ascii="仿宋" w:eastAsia="仿宋" w:hAnsi="仿宋" w:hint="eastAsia"/>
          <w:b/>
          <w:sz w:val="32"/>
        </w:rPr>
        <w:t>附件：</w:t>
      </w:r>
      <w:r w:rsidRPr="006D1A43">
        <w:rPr>
          <w:rFonts w:ascii="仿宋" w:eastAsia="仿宋" w:hAnsi="仿宋"/>
          <w:b/>
          <w:sz w:val="32"/>
        </w:rPr>
        <w:t>成果出版情况填写操作手册</w:t>
      </w:r>
    </w:p>
    <w:p w:rsidR="006D1A43" w:rsidRPr="006D1A43" w:rsidRDefault="006D1A43" w:rsidP="006D1A43">
      <w:pPr>
        <w:spacing w:line="600" w:lineRule="exact"/>
        <w:ind w:firstLineChars="200" w:firstLine="643"/>
        <w:rPr>
          <w:rFonts w:ascii="宋体" w:eastAsia="宋体" w:hAnsi="宋体"/>
          <w:b/>
          <w:sz w:val="32"/>
        </w:rPr>
      </w:pPr>
    </w:p>
    <w:p w:rsidR="006D1A43" w:rsidRPr="006D1A43" w:rsidRDefault="006D1A43" w:rsidP="006D1A43">
      <w:pPr>
        <w:tabs>
          <w:tab w:val="left" w:pos="3804"/>
          <w:tab w:val="right" w:pos="9027"/>
        </w:tabs>
        <w:spacing w:line="600" w:lineRule="exact"/>
        <w:ind w:firstLineChars="200" w:firstLine="643"/>
        <w:jc w:val="left"/>
        <w:rPr>
          <w:rFonts w:ascii="仿宋" w:eastAsia="仿宋" w:hAnsi="仿宋"/>
          <w:b/>
          <w:sz w:val="32"/>
        </w:rPr>
      </w:pPr>
      <w:r w:rsidRPr="006D1A43">
        <w:rPr>
          <w:rFonts w:ascii="仿宋" w:eastAsia="仿宋" w:hAnsi="仿宋"/>
          <w:b/>
          <w:sz w:val="32"/>
        </w:rPr>
        <w:tab/>
      </w:r>
      <w:r w:rsidRPr="006D1A43">
        <w:rPr>
          <w:rFonts w:ascii="仿宋" w:eastAsia="仿宋" w:hAnsi="仿宋" w:hint="eastAsia"/>
          <w:b/>
          <w:sz w:val="32"/>
        </w:rPr>
        <w:t>全国哲学社会科学工作办公室</w:t>
      </w:r>
    </w:p>
    <w:p w:rsidR="006D1A43" w:rsidRPr="006D1A43" w:rsidRDefault="006D1A43" w:rsidP="006D1A43">
      <w:pPr>
        <w:tabs>
          <w:tab w:val="left" w:pos="4416"/>
          <w:tab w:val="left" w:pos="5808"/>
          <w:tab w:val="left" w:pos="6132"/>
          <w:tab w:val="right" w:pos="9027"/>
        </w:tabs>
        <w:spacing w:line="600" w:lineRule="exact"/>
        <w:ind w:firstLineChars="200" w:firstLine="643"/>
        <w:jc w:val="left"/>
        <w:rPr>
          <w:rFonts w:ascii="仿宋" w:eastAsia="仿宋" w:hAnsi="仿宋"/>
          <w:b/>
          <w:sz w:val="32"/>
        </w:rPr>
      </w:pPr>
      <w:r w:rsidRPr="006D1A43">
        <w:rPr>
          <w:rFonts w:ascii="仿宋" w:eastAsia="仿宋" w:hAnsi="仿宋"/>
          <w:b/>
          <w:sz w:val="32"/>
        </w:rPr>
        <w:tab/>
      </w:r>
      <w:r w:rsidRPr="006D1A43">
        <w:rPr>
          <w:rFonts w:ascii="仿宋" w:eastAsia="仿宋" w:hAnsi="仿宋" w:hint="eastAsia"/>
          <w:b/>
          <w:sz w:val="32"/>
        </w:rPr>
        <w:t xml:space="preserve">  2020年6月</w:t>
      </w:r>
      <w:r w:rsidR="005F65C1">
        <w:rPr>
          <w:rFonts w:ascii="仿宋" w:eastAsia="仿宋" w:hAnsi="仿宋" w:hint="eastAsia"/>
          <w:b/>
          <w:sz w:val="32"/>
        </w:rPr>
        <w:t>16</w:t>
      </w:r>
      <w:r w:rsidRPr="006D1A43">
        <w:rPr>
          <w:rFonts w:ascii="仿宋" w:eastAsia="仿宋" w:hAnsi="仿宋" w:hint="eastAsia"/>
          <w:b/>
          <w:sz w:val="32"/>
        </w:rPr>
        <w:t>日</w:t>
      </w:r>
    </w:p>
    <w:p w:rsidR="002576B4" w:rsidRPr="006D1A43" w:rsidRDefault="002576B4" w:rsidP="006D1A43">
      <w:pPr>
        <w:pStyle w:val="2"/>
        <w:spacing w:line="600" w:lineRule="exact"/>
        <w:ind w:firstLineChars="0" w:firstLine="0"/>
        <w:rPr>
          <w:rFonts w:ascii="华文仿宋" w:eastAsia="华文仿宋"/>
          <w:b/>
          <w:szCs w:val="32"/>
        </w:rPr>
      </w:pPr>
    </w:p>
    <w:sectPr w:rsidR="002576B4" w:rsidRPr="006D1A43" w:rsidSect="00D43EDF">
      <w:footerReference w:type="even" r:id="rId8"/>
      <w:footerReference w:type="default" r:id="rId9"/>
      <w:pgSz w:w="11907" w:h="16840"/>
      <w:pgMar w:top="2041" w:right="1871" w:bottom="1701" w:left="1871" w:header="1985" w:footer="851" w:gutter="0"/>
      <w:pgNumType w:start="1"/>
      <w:cols w:space="720"/>
      <w:titlePg/>
      <w:docGrid w:type="lines" w:linePitch="5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CA" w:rsidRDefault="003318CA">
      <w:r>
        <w:separator/>
      </w:r>
    </w:p>
  </w:endnote>
  <w:endnote w:type="continuationSeparator" w:id="0">
    <w:p w:rsidR="003318CA" w:rsidRDefault="0033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91" w:rsidRDefault="00A959A9">
    <w:pPr>
      <w:pStyle w:val="a4"/>
      <w:framePr w:wrap="around" w:vAnchor="text" w:hAnchor="margin" w:xAlign="center" w:y="1"/>
      <w:rPr>
        <w:rStyle w:val="a5"/>
      </w:rPr>
    </w:pPr>
    <w:r>
      <w:rPr>
        <w:rStyle w:val="a5"/>
      </w:rPr>
      <w:fldChar w:fldCharType="begin"/>
    </w:r>
    <w:r w:rsidR="002576B4">
      <w:rPr>
        <w:rStyle w:val="a5"/>
      </w:rPr>
      <w:instrText xml:space="preserve">PAGE  </w:instrText>
    </w:r>
    <w:r>
      <w:rPr>
        <w:rStyle w:val="a5"/>
      </w:rPr>
      <w:fldChar w:fldCharType="separate"/>
    </w:r>
    <w:r w:rsidR="002576B4">
      <w:rPr>
        <w:rStyle w:val="a5"/>
      </w:rPr>
      <w:t xml:space="preserve"> </w:t>
    </w:r>
    <w:r>
      <w:rPr>
        <w:rStyle w:val="a5"/>
      </w:rPr>
      <w:fldChar w:fldCharType="end"/>
    </w:r>
  </w:p>
  <w:p w:rsidR="00116491" w:rsidRDefault="0011649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91" w:rsidRDefault="00A959A9">
    <w:pPr>
      <w:pStyle w:val="a4"/>
      <w:jc w:val="center"/>
    </w:pPr>
    <w:r>
      <w:fldChar w:fldCharType="begin"/>
    </w:r>
    <w:r w:rsidR="002576B4">
      <w:instrText>PAGE   \* MERGEFORMAT</w:instrText>
    </w:r>
    <w:r>
      <w:fldChar w:fldCharType="separate"/>
    </w:r>
    <w:r w:rsidR="00115758" w:rsidRPr="00115758">
      <w:rPr>
        <w:noProof/>
        <w:lang w:val="zh-CN"/>
      </w:rPr>
      <w:t>4</w:t>
    </w:r>
    <w:r>
      <w:fldChar w:fldCharType="end"/>
    </w:r>
  </w:p>
  <w:p w:rsidR="00116491" w:rsidRDefault="001164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CA" w:rsidRDefault="003318CA">
      <w:r>
        <w:separator/>
      </w:r>
    </w:p>
  </w:footnote>
  <w:footnote w:type="continuationSeparator" w:id="0">
    <w:p w:rsidR="003318CA" w:rsidRDefault="00331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A6E08EFA"/>
    <w:lvl w:ilvl="0">
      <w:start w:val="1"/>
      <w:numFmt w:val="decimal"/>
      <w:lvlText w:val="%1."/>
      <w:lvlJc w:val="left"/>
      <w:pPr>
        <w:tabs>
          <w:tab w:val="num" w:pos="2040"/>
        </w:tabs>
        <w:ind w:left="2040" w:hanging="360"/>
      </w:pPr>
    </w:lvl>
  </w:abstractNum>
  <w:abstractNum w:abstractNumId="1">
    <w:nsid w:val="0FFFFF7D"/>
    <w:multiLevelType w:val="singleLevel"/>
    <w:tmpl w:val="8AB00A12"/>
    <w:lvl w:ilvl="0">
      <w:start w:val="1"/>
      <w:numFmt w:val="decimal"/>
      <w:lvlText w:val="%1."/>
      <w:lvlJc w:val="left"/>
      <w:pPr>
        <w:tabs>
          <w:tab w:val="num" w:pos="1620"/>
        </w:tabs>
        <w:ind w:left="1620" w:hanging="360"/>
      </w:pPr>
    </w:lvl>
  </w:abstractNum>
  <w:abstractNum w:abstractNumId="2">
    <w:nsid w:val="0FFFFF7E"/>
    <w:multiLevelType w:val="singleLevel"/>
    <w:tmpl w:val="961C2BA0"/>
    <w:lvl w:ilvl="0">
      <w:start w:val="1"/>
      <w:numFmt w:val="decimal"/>
      <w:lvlText w:val="%1."/>
      <w:lvlJc w:val="left"/>
      <w:pPr>
        <w:tabs>
          <w:tab w:val="num" w:pos="1200"/>
        </w:tabs>
        <w:ind w:left="1200" w:hanging="360"/>
      </w:pPr>
    </w:lvl>
  </w:abstractNum>
  <w:abstractNum w:abstractNumId="3">
    <w:nsid w:val="0FFFFF7F"/>
    <w:multiLevelType w:val="singleLevel"/>
    <w:tmpl w:val="EF2E5FA0"/>
    <w:lvl w:ilvl="0">
      <w:start w:val="1"/>
      <w:numFmt w:val="decimal"/>
      <w:lvlText w:val="%1."/>
      <w:lvlJc w:val="left"/>
      <w:pPr>
        <w:tabs>
          <w:tab w:val="num" w:pos="780"/>
        </w:tabs>
        <w:ind w:left="780" w:hanging="360"/>
      </w:pPr>
    </w:lvl>
  </w:abstractNum>
  <w:abstractNum w:abstractNumId="4">
    <w:nsid w:val="0FFFFF80"/>
    <w:multiLevelType w:val="singleLevel"/>
    <w:tmpl w:val="E1C4B374"/>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F93E8C24"/>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B18CC2F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58BA67C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268CCFE"/>
    <w:lvl w:ilvl="0">
      <w:start w:val="1"/>
      <w:numFmt w:val="decimal"/>
      <w:lvlText w:val="%1."/>
      <w:lvlJc w:val="left"/>
      <w:pPr>
        <w:tabs>
          <w:tab w:val="num" w:pos="360"/>
        </w:tabs>
        <w:ind w:left="360" w:hanging="360"/>
      </w:pPr>
    </w:lvl>
  </w:abstractNum>
  <w:abstractNum w:abstractNumId="9">
    <w:nsid w:val="0FFFFF89"/>
    <w:multiLevelType w:val="singleLevel"/>
    <w:tmpl w:val="D9B693B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50"/>
  <w:drawingGridVerticalSpacing w:val="274"/>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7E"/>
    <w:rsid w:val="00115758"/>
    <w:rsid w:val="00115E00"/>
    <w:rsid w:val="00116491"/>
    <w:rsid w:val="001B3D71"/>
    <w:rsid w:val="00243EAD"/>
    <w:rsid w:val="002576B4"/>
    <w:rsid w:val="00282196"/>
    <w:rsid w:val="003318CA"/>
    <w:rsid w:val="003922A7"/>
    <w:rsid w:val="0042562D"/>
    <w:rsid w:val="005628E3"/>
    <w:rsid w:val="005F65C1"/>
    <w:rsid w:val="00676A3E"/>
    <w:rsid w:val="006A3CDA"/>
    <w:rsid w:val="006A49D9"/>
    <w:rsid w:val="006C027E"/>
    <w:rsid w:val="006D1A43"/>
    <w:rsid w:val="007B6C45"/>
    <w:rsid w:val="007F63D2"/>
    <w:rsid w:val="00984857"/>
    <w:rsid w:val="00A959A9"/>
    <w:rsid w:val="00AD30C7"/>
    <w:rsid w:val="00D22508"/>
    <w:rsid w:val="00D43EDF"/>
    <w:rsid w:val="00D60268"/>
    <w:rsid w:val="00D73AB8"/>
    <w:rsid w:val="00DA10D2"/>
    <w:rsid w:val="00F343CA"/>
    <w:rsid w:val="00F754A7"/>
    <w:rsid w:val="00F81C36"/>
    <w:rsid w:val="00FB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华文中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91"/>
    <w:pPr>
      <w:widowControl w:val="0"/>
      <w:jc w:val="both"/>
    </w:pPr>
    <w:rPr>
      <w:rFonts w:eastAsia="仿宋_GB2312"/>
      <w:kern w:val="2"/>
      <w:sz w:val="30"/>
      <w:szCs w:val="24"/>
    </w:rPr>
  </w:style>
  <w:style w:type="paragraph" w:styleId="1">
    <w:name w:val="heading 1"/>
    <w:basedOn w:val="a"/>
    <w:next w:val="a"/>
    <w:qFormat/>
    <w:rsid w:val="00116491"/>
    <w:pPr>
      <w:keepNext/>
      <w:keepLines/>
      <w:spacing w:before="340" w:after="330" w:line="578" w:lineRule="auto"/>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6491"/>
    <w:pPr>
      <w:jc w:val="center"/>
    </w:pPr>
    <w:rPr>
      <w:rFonts w:eastAsia="华文中宋"/>
      <w:b/>
      <w:bCs/>
      <w:sz w:val="36"/>
    </w:rPr>
  </w:style>
  <w:style w:type="paragraph" w:styleId="a4">
    <w:name w:val="footer"/>
    <w:basedOn w:val="a"/>
    <w:rsid w:val="00116491"/>
    <w:pPr>
      <w:tabs>
        <w:tab w:val="center" w:pos="4153"/>
        <w:tab w:val="right" w:pos="8306"/>
      </w:tabs>
      <w:snapToGrid w:val="0"/>
      <w:jc w:val="left"/>
    </w:pPr>
    <w:rPr>
      <w:sz w:val="18"/>
      <w:szCs w:val="18"/>
    </w:rPr>
  </w:style>
  <w:style w:type="character" w:styleId="a5">
    <w:name w:val="page number"/>
    <w:basedOn w:val="a0"/>
    <w:rsid w:val="00116491"/>
  </w:style>
  <w:style w:type="paragraph" w:styleId="a6">
    <w:name w:val="header"/>
    <w:basedOn w:val="a"/>
    <w:link w:val="Char"/>
    <w:uiPriority w:val="99"/>
    <w:rsid w:val="00116491"/>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116491"/>
    <w:pPr>
      <w:ind w:firstLine="630"/>
    </w:pPr>
    <w:rPr>
      <w:sz w:val="32"/>
    </w:rPr>
  </w:style>
  <w:style w:type="paragraph" w:styleId="a8">
    <w:name w:val="Date"/>
    <w:basedOn w:val="a"/>
    <w:next w:val="a"/>
    <w:rsid w:val="00116491"/>
    <w:pPr>
      <w:ind w:leftChars="2500" w:left="2500"/>
    </w:pPr>
    <w:rPr>
      <w:sz w:val="32"/>
    </w:rPr>
  </w:style>
  <w:style w:type="paragraph" w:styleId="2">
    <w:name w:val="Body Text Indent 2"/>
    <w:basedOn w:val="a"/>
    <w:rsid w:val="00116491"/>
    <w:pPr>
      <w:ind w:firstLineChars="200" w:firstLine="200"/>
    </w:pPr>
    <w:rPr>
      <w:sz w:val="32"/>
    </w:rPr>
  </w:style>
  <w:style w:type="paragraph" w:styleId="a9">
    <w:name w:val="Balloon Text"/>
    <w:basedOn w:val="a"/>
    <w:rsid w:val="00116491"/>
    <w:rPr>
      <w:sz w:val="18"/>
      <w:szCs w:val="18"/>
    </w:rPr>
  </w:style>
  <w:style w:type="character" w:customStyle="1" w:styleId="Char">
    <w:name w:val="页眉 Char"/>
    <w:basedOn w:val="a0"/>
    <w:link w:val="a6"/>
    <w:uiPriority w:val="99"/>
    <w:rsid w:val="00DA10D2"/>
    <w:rPr>
      <w:rFonts w:eastAsia="仿宋_GB2312"/>
      <w:kern w:val="2"/>
      <w:sz w:val="18"/>
      <w:szCs w:val="18"/>
    </w:rPr>
  </w:style>
  <w:style w:type="paragraph" w:styleId="aa">
    <w:name w:val="Normal (Web)"/>
    <w:basedOn w:val="a"/>
    <w:rsid w:val="006D1A43"/>
    <w:pPr>
      <w:widowControl/>
      <w:spacing w:before="100" w:beforeAutospacing="1" w:after="100" w:afterAutospacing="1"/>
      <w:jc w:val="left"/>
    </w:pPr>
    <w:rPr>
      <w:rFonts w:ascii="宋体" w:eastAsia="宋体" w:hAnsi="宋体" w:cs="宋体"/>
      <w:kern w:val="0"/>
      <w:sz w:val="24"/>
    </w:rPr>
  </w:style>
  <w:style w:type="character" w:styleId="ab">
    <w:name w:val="Strong"/>
    <w:qFormat/>
    <w:rsid w:val="006D1A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华文中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491"/>
    <w:pPr>
      <w:widowControl w:val="0"/>
      <w:jc w:val="both"/>
    </w:pPr>
    <w:rPr>
      <w:rFonts w:eastAsia="仿宋_GB2312"/>
      <w:kern w:val="2"/>
      <w:sz w:val="30"/>
      <w:szCs w:val="24"/>
    </w:rPr>
  </w:style>
  <w:style w:type="paragraph" w:styleId="1">
    <w:name w:val="heading 1"/>
    <w:basedOn w:val="a"/>
    <w:next w:val="a"/>
    <w:qFormat/>
    <w:rsid w:val="00116491"/>
    <w:pPr>
      <w:keepNext/>
      <w:keepLines/>
      <w:spacing w:before="340" w:after="330" w:line="578" w:lineRule="auto"/>
      <w:jc w:val="center"/>
      <w:outlineLvl w:val="0"/>
    </w:pPr>
    <w:rPr>
      <w:rFonts w:eastAsia="黑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6491"/>
    <w:pPr>
      <w:jc w:val="center"/>
    </w:pPr>
    <w:rPr>
      <w:rFonts w:eastAsia="华文中宋"/>
      <w:b/>
      <w:bCs/>
      <w:sz w:val="36"/>
    </w:rPr>
  </w:style>
  <w:style w:type="paragraph" w:styleId="a4">
    <w:name w:val="footer"/>
    <w:basedOn w:val="a"/>
    <w:rsid w:val="00116491"/>
    <w:pPr>
      <w:tabs>
        <w:tab w:val="center" w:pos="4153"/>
        <w:tab w:val="right" w:pos="8306"/>
      </w:tabs>
      <w:snapToGrid w:val="0"/>
      <w:jc w:val="left"/>
    </w:pPr>
    <w:rPr>
      <w:sz w:val="18"/>
      <w:szCs w:val="18"/>
    </w:rPr>
  </w:style>
  <w:style w:type="character" w:styleId="a5">
    <w:name w:val="page number"/>
    <w:basedOn w:val="a0"/>
    <w:rsid w:val="00116491"/>
  </w:style>
  <w:style w:type="paragraph" w:styleId="a6">
    <w:name w:val="header"/>
    <w:basedOn w:val="a"/>
    <w:link w:val="Char"/>
    <w:uiPriority w:val="99"/>
    <w:rsid w:val="00116491"/>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116491"/>
    <w:pPr>
      <w:ind w:firstLine="630"/>
    </w:pPr>
    <w:rPr>
      <w:sz w:val="32"/>
    </w:rPr>
  </w:style>
  <w:style w:type="paragraph" w:styleId="a8">
    <w:name w:val="Date"/>
    <w:basedOn w:val="a"/>
    <w:next w:val="a"/>
    <w:rsid w:val="00116491"/>
    <w:pPr>
      <w:ind w:leftChars="2500" w:left="2500"/>
    </w:pPr>
    <w:rPr>
      <w:sz w:val="32"/>
    </w:rPr>
  </w:style>
  <w:style w:type="paragraph" w:styleId="2">
    <w:name w:val="Body Text Indent 2"/>
    <w:basedOn w:val="a"/>
    <w:rsid w:val="00116491"/>
    <w:pPr>
      <w:ind w:firstLineChars="200" w:firstLine="200"/>
    </w:pPr>
    <w:rPr>
      <w:sz w:val="32"/>
    </w:rPr>
  </w:style>
  <w:style w:type="paragraph" w:styleId="a9">
    <w:name w:val="Balloon Text"/>
    <w:basedOn w:val="a"/>
    <w:rsid w:val="00116491"/>
    <w:rPr>
      <w:sz w:val="18"/>
      <w:szCs w:val="18"/>
    </w:rPr>
  </w:style>
  <w:style w:type="character" w:customStyle="1" w:styleId="Char">
    <w:name w:val="页眉 Char"/>
    <w:basedOn w:val="a0"/>
    <w:link w:val="a6"/>
    <w:uiPriority w:val="99"/>
    <w:rsid w:val="00DA10D2"/>
    <w:rPr>
      <w:rFonts w:eastAsia="仿宋_GB2312"/>
      <w:kern w:val="2"/>
      <w:sz w:val="18"/>
      <w:szCs w:val="18"/>
    </w:rPr>
  </w:style>
  <w:style w:type="paragraph" w:styleId="aa">
    <w:name w:val="Normal (Web)"/>
    <w:basedOn w:val="a"/>
    <w:rsid w:val="006D1A43"/>
    <w:pPr>
      <w:widowControl/>
      <w:spacing w:before="100" w:beforeAutospacing="1" w:after="100" w:afterAutospacing="1"/>
      <w:jc w:val="left"/>
    </w:pPr>
    <w:rPr>
      <w:rFonts w:ascii="宋体" w:eastAsia="宋体" w:hAnsi="宋体" w:cs="宋体"/>
      <w:kern w:val="0"/>
      <w:sz w:val="24"/>
    </w:rPr>
  </w:style>
  <w:style w:type="character" w:styleId="ab">
    <w:name w:val="Strong"/>
    <w:qFormat/>
    <w:rsid w:val="006D1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1241</Characters>
  <Application>Microsoft Office Word</Application>
  <DocSecurity>0</DocSecurity>
  <Lines>10</Lines>
  <Paragraphs>2</Paragraphs>
  <ScaleCrop>false</ScaleCrop>
  <Company>CHINA</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关于拟撤销陈志耕同志承担的《马克思主义社会系统学和社会历史进步评价尺度研究》等项目的请示</dc:title>
  <dc:creator>aaaaaa</dc:creator>
  <cp:lastModifiedBy>张丙开</cp:lastModifiedBy>
  <cp:revision>5</cp:revision>
  <cp:lastPrinted>2020-06-16T01:38:00Z</cp:lastPrinted>
  <dcterms:created xsi:type="dcterms:W3CDTF">2020-06-23T03:05:00Z</dcterms:created>
  <dcterms:modified xsi:type="dcterms:W3CDTF">2020-06-23T08:14:00Z</dcterms:modified>
</cp:coreProperties>
</file>