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rPr>
      </w:pPr>
      <w:r>
        <w:rPr>
          <w:rFonts w:hint="eastAsia"/>
          <w:sz w:val="36"/>
          <w:szCs w:val="36"/>
        </w:rPr>
        <w:t>述职报告</w:t>
      </w:r>
    </w:p>
    <w:p>
      <w:pPr>
        <w:spacing w:line="360" w:lineRule="auto"/>
        <w:jc w:val="left"/>
        <w:rPr>
          <w:rFonts w:hint="eastAsia"/>
          <w:sz w:val="28"/>
          <w:szCs w:val="28"/>
        </w:rPr>
      </w:pPr>
      <w:r>
        <w:rPr>
          <w:rFonts w:hint="eastAsia"/>
          <w:sz w:val="22"/>
          <w:szCs w:val="24"/>
        </w:rPr>
        <w:tab/>
      </w:r>
      <w:r>
        <w:rPr>
          <w:rFonts w:hint="eastAsia"/>
          <w:sz w:val="28"/>
          <w:szCs w:val="28"/>
        </w:rPr>
        <w:t>本人自</w:t>
      </w:r>
      <w:r>
        <w:rPr>
          <w:rFonts w:hint="eastAsia"/>
          <w:sz w:val="28"/>
          <w:szCs w:val="28"/>
          <w:lang w:eastAsia="zh-CN"/>
        </w:rPr>
        <w:t>受聘讲师职称以来</w:t>
      </w:r>
      <w:r>
        <w:rPr>
          <w:sz w:val="28"/>
          <w:szCs w:val="28"/>
        </w:rPr>
        <w:t>，</w:t>
      </w:r>
      <w:r>
        <w:rPr>
          <w:rFonts w:hint="eastAsia"/>
          <w:sz w:val="28"/>
          <w:szCs w:val="28"/>
        </w:rPr>
        <w:t>工作上矜矜业业</w:t>
      </w:r>
      <w:r>
        <w:rPr>
          <w:sz w:val="28"/>
          <w:szCs w:val="28"/>
        </w:rPr>
        <w:t>，现就将一年以来工作情况总结如下：</w:t>
      </w:r>
    </w:p>
    <w:p>
      <w:pPr>
        <w:spacing w:line="360" w:lineRule="auto"/>
        <w:jc w:val="left"/>
        <w:rPr>
          <w:rFonts w:hint="eastAsia"/>
          <w:b/>
          <w:bCs/>
          <w:sz w:val="28"/>
          <w:szCs w:val="28"/>
        </w:rPr>
      </w:pPr>
      <w:r>
        <w:rPr>
          <w:rFonts w:hint="eastAsia"/>
          <w:b/>
          <w:bCs/>
          <w:sz w:val="28"/>
          <w:szCs w:val="28"/>
        </w:rPr>
        <w:tab/>
      </w:r>
      <w:r>
        <w:rPr>
          <w:rFonts w:hint="eastAsia"/>
          <w:b/>
          <w:bCs/>
          <w:sz w:val="28"/>
          <w:szCs w:val="28"/>
        </w:rPr>
        <w:t>一、思想政治方面</w:t>
      </w:r>
    </w:p>
    <w:p>
      <w:pPr>
        <w:spacing w:line="360" w:lineRule="auto"/>
        <w:ind w:firstLine="420" w:firstLineChars="0"/>
        <w:jc w:val="left"/>
        <w:rPr>
          <w:rFonts w:hint="eastAsia"/>
          <w:sz w:val="28"/>
          <w:szCs w:val="28"/>
        </w:rPr>
      </w:pPr>
      <w:r>
        <w:rPr>
          <w:rFonts w:hint="eastAsia"/>
          <w:sz w:val="28"/>
          <w:szCs w:val="28"/>
        </w:rPr>
        <w:t>坚决拥护共产党的领导，积极向党组织靠拢，通过对社会主义核心价值</w:t>
      </w:r>
      <w:r>
        <w:rPr>
          <w:rFonts w:hint="eastAsia"/>
          <w:sz w:val="28"/>
          <w:szCs w:val="28"/>
          <w:lang w:eastAsia="zh-CN"/>
        </w:rPr>
        <w:t>、</w:t>
      </w:r>
      <w:r>
        <w:rPr>
          <w:rFonts w:hint="eastAsia"/>
          <w:sz w:val="28"/>
          <w:szCs w:val="28"/>
        </w:rPr>
        <w:t>“三严三实”</w:t>
      </w:r>
      <w:r>
        <w:rPr>
          <w:rFonts w:hint="eastAsia"/>
          <w:sz w:val="28"/>
          <w:szCs w:val="28"/>
          <w:lang w:eastAsia="zh-CN"/>
        </w:rPr>
        <w:t>专题教育、“两学一做”学习教育以及习近平总书记系列重要讲话</w:t>
      </w:r>
      <w:r>
        <w:rPr>
          <w:rFonts w:hint="eastAsia"/>
          <w:sz w:val="28"/>
          <w:szCs w:val="28"/>
        </w:rPr>
        <w:t>的学习，不断加强思想政治修养</w:t>
      </w:r>
      <w:r>
        <w:rPr>
          <w:rFonts w:hint="eastAsia"/>
          <w:sz w:val="28"/>
          <w:szCs w:val="28"/>
          <w:lang w:eastAsia="zh-CN"/>
        </w:rPr>
        <w:t>，为党坚持反腐败无禁区、全覆盖、零容忍，坚定不移“打虎”、“拍蝇”、“猎狐”等拍手叫好；密切关注国家经济建设，关注供给侧结构性改革的深入推进、关注国家“一带一路”建设、京津冀协同发展、长江经济带发展等；密切关注国家科技创新，天宫、蛟龙、天眼、悟空、墨子、大飞机等重大科技成果均是十八大期间我国科技人员的杰作；</w:t>
      </w:r>
      <w:r>
        <w:rPr>
          <w:rFonts w:hint="eastAsia"/>
          <w:sz w:val="28"/>
          <w:szCs w:val="28"/>
        </w:rPr>
        <w:t>同时积极参加学校举办的政治学习活动，并向周围同事、朋友以及</w:t>
      </w:r>
      <w:r>
        <w:rPr>
          <w:rFonts w:hint="eastAsia"/>
          <w:sz w:val="28"/>
          <w:szCs w:val="28"/>
          <w:lang w:eastAsia="zh-CN"/>
        </w:rPr>
        <w:t>广大</w:t>
      </w:r>
      <w:r>
        <w:rPr>
          <w:rFonts w:hint="eastAsia"/>
          <w:sz w:val="28"/>
          <w:szCs w:val="28"/>
        </w:rPr>
        <w:t>学生传递正能量。</w:t>
      </w:r>
    </w:p>
    <w:p>
      <w:pPr>
        <w:spacing w:line="360" w:lineRule="auto"/>
        <w:jc w:val="left"/>
        <w:rPr>
          <w:rFonts w:hint="eastAsia"/>
          <w:b/>
          <w:bCs/>
          <w:sz w:val="28"/>
          <w:szCs w:val="28"/>
        </w:rPr>
      </w:pPr>
      <w:r>
        <w:rPr>
          <w:rFonts w:hint="eastAsia"/>
          <w:b/>
          <w:bCs/>
          <w:sz w:val="28"/>
          <w:szCs w:val="28"/>
        </w:rPr>
        <w:tab/>
      </w:r>
      <w:r>
        <w:rPr>
          <w:rFonts w:hint="eastAsia"/>
          <w:b/>
          <w:bCs/>
          <w:sz w:val="28"/>
          <w:szCs w:val="28"/>
        </w:rPr>
        <w:t>二、教育教学方面</w:t>
      </w:r>
    </w:p>
    <w:p>
      <w:pPr>
        <w:spacing w:line="360" w:lineRule="auto"/>
        <w:ind w:firstLine="420" w:firstLineChars="0"/>
        <w:jc w:val="left"/>
        <w:rPr>
          <w:rFonts w:hint="eastAsia"/>
          <w:sz w:val="28"/>
          <w:szCs w:val="28"/>
          <w:lang w:eastAsia="zh-CN"/>
        </w:rPr>
      </w:pPr>
      <w:r>
        <w:rPr>
          <w:rFonts w:hint="eastAsia"/>
          <w:sz w:val="28"/>
          <w:szCs w:val="28"/>
          <w:lang w:eastAsia="zh-CN"/>
        </w:rPr>
        <w:t>任讲师以来</w:t>
      </w:r>
      <w:r>
        <w:rPr>
          <w:rFonts w:hint="eastAsia"/>
          <w:sz w:val="28"/>
          <w:szCs w:val="28"/>
        </w:rPr>
        <w:t>，学校安排本人负责</w:t>
      </w:r>
      <w:r>
        <w:rPr>
          <w:rFonts w:hint="eastAsia"/>
          <w:sz w:val="28"/>
          <w:szCs w:val="28"/>
          <w:lang w:val="en-US" w:eastAsia="zh-CN"/>
        </w:rPr>
        <w:t>6</w:t>
      </w:r>
      <w:r>
        <w:rPr>
          <w:rFonts w:hint="eastAsia"/>
          <w:sz w:val="28"/>
          <w:szCs w:val="28"/>
        </w:rPr>
        <w:t>门课</w:t>
      </w:r>
      <w:r>
        <w:rPr>
          <w:rFonts w:hint="eastAsia"/>
          <w:sz w:val="28"/>
          <w:szCs w:val="28"/>
          <w:lang w:eastAsia="zh-CN"/>
        </w:rPr>
        <w:t>（高等数学</w:t>
      </w:r>
      <w:r>
        <w:rPr>
          <w:rFonts w:hint="eastAsia"/>
          <w:sz w:val="28"/>
          <w:szCs w:val="28"/>
          <w:lang w:val="en-US" w:eastAsia="zh-CN"/>
        </w:rPr>
        <w:t>&lt;</w:t>
      </w:r>
      <w:r>
        <w:rPr>
          <w:rFonts w:hint="eastAsia"/>
          <w:sz w:val="28"/>
          <w:szCs w:val="28"/>
          <w:lang w:eastAsia="zh-CN"/>
        </w:rPr>
        <w:t>一</w:t>
      </w:r>
      <w:r>
        <w:rPr>
          <w:rFonts w:hint="eastAsia"/>
          <w:sz w:val="28"/>
          <w:szCs w:val="28"/>
          <w:lang w:val="en-US" w:eastAsia="zh-CN"/>
        </w:rPr>
        <w:t>&gt;、数据结构、离散数学、信息分析与预测、概率统计、统计分析软件应用</w:t>
      </w:r>
      <w:r>
        <w:rPr>
          <w:rFonts w:hint="eastAsia"/>
          <w:sz w:val="28"/>
          <w:szCs w:val="28"/>
          <w:lang w:eastAsia="zh-CN"/>
        </w:rPr>
        <w:t>）</w:t>
      </w:r>
      <w:r>
        <w:rPr>
          <w:rFonts w:hint="eastAsia"/>
          <w:sz w:val="28"/>
          <w:szCs w:val="28"/>
          <w:lang w:val="en-US" w:eastAsia="zh-CN"/>
        </w:rPr>
        <w:t>19</w:t>
      </w:r>
      <w:r>
        <w:rPr>
          <w:rFonts w:hint="eastAsia"/>
          <w:sz w:val="28"/>
          <w:szCs w:val="28"/>
        </w:rPr>
        <w:t>个班</w:t>
      </w:r>
      <w:r>
        <w:rPr>
          <w:rFonts w:hint="eastAsia"/>
          <w:sz w:val="28"/>
          <w:szCs w:val="28"/>
          <w:lang w:eastAsia="zh-CN"/>
        </w:rPr>
        <w:t>（信息管理与信息系统</w:t>
      </w:r>
      <w:r>
        <w:rPr>
          <w:rFonts w:hint="eastAsia"/>
          <w:sz w:val="28"/>
          <w:szCs w:val="28"/>
          <w:lang w:val="en-US" w:eastAsia="zh-CN"/>
        </w:rPr>
        <w:t>2014、2015、2016级；计算机科学与技术2015级1、2班、2016级1班；物联网工程2014、2015级；信息工程2016级；阜阳师范学院信息工程学院信息管理与信息系统2014、2015级；阜阳师范学院信息工程学院计算机科学与技术2014级等各班级</w:t>
      </w:r>
      <w:r>
        <w:rPr>
          <w:rFonts w:hint="eastAsia"/>
          <w:sz w:val="28"/>
          <w:szCs w:val="28"/>
          <w:lang w:eastAsia="zh-CN"/>
        </w:rPr>
        <w:t>）</w:t>
      </w:r>
      <w:r>
        <w:rPr>
          <w:rFonts w:hint="eastAsia"/>
          <w:sz w:val="28"/>
          <w:szCs w:val="28"/>
        </w:rPr>
        <w:t>的教学任务。</w:t>
      </w:r>
      <w:r>
        <w:rPr>
          <w:rFonts w:hint="eastAsia"/>
          <w:sz w:val="28"/>
          <w:szCs w:val="28"/>
          <w:lang w:eastAsia="zh-CN"/>
        </w:rPr>
        <w:t>在教学过程中，针对数学类课程，本人在教授过程中注重学生对解题方法的理解，针对程序类课程，本人在教授过程中尤其注重学生对程序实践能力的培养。并指导</w:t>
      </w:r>
      <w:r>
        <w:rPr>
          <w:rFonts w:hint="eastAsia"/>
          <w:sz w:val="28"/>
          <w:szCs w:val="28"/>
          <w:lang w:val="en-US" w:eastAsia="zh-CN"/>
        </w:rPr>
        <w:t>19名学生顺利完成本科生学位论文写作及答辩，指导13名学生顺利完成实习。</w:t>
      </w:r>
    </w:p>
    <w:p>
      <w:pPr>
        <w:spacing w:line="360" w:lineRule="auto"/>
        <w:ind w:firstLine="420" w:firstLineChars="0"/>
        <w:jc w:val="left"/>
        <w:rPr>
          <w:rFonts w:hint="eastAsia"/>
          <w:sz w:val="28"/>
          <w:szCs w:val="28"/>
        </w:rPr>
      </w:pPr>
      <w:r>
        <w:rPr>
          <w:rFonts w:hint="eastAsia"/>
          <w:sz w:val="28"/>
          <w:szCs w:val="28"/>
          <w:lang w:eastAsia="zh-CN"/>
        </w:rPr>
        <w:t>本人也积极参与申报各类教研项目，主持校级一般教研项目一项（</w:t>
      </w:r>
      <w:r>
        <w:rPr>
          <w:rFonts w:hint="eastAsia"/>
          <w:sz w:val="28"/>
          <w:szCs w:val="28"/>
        </w:rPr>
        <w:t>面向人工智能的信管专业课程体系建设</w:t>
      </w:r>
      <w:r>
        <w:rPr>
          <w:rFonts w:hint="eastAsia"/>
          <w:sz w:val="28"/>
          <w:szCs w:val="28"/>
          <w:lang w:eastAsia="zh-CN"/>
        </w:rPr>
        <w:t>，</w:t>
      </w:r>
      <w:r>
        <w:rPr>
          <w:rFonts w:hint="eastAsia"/>
          <w:sz w:val="28"/>
          <w:szCs w:val="28"/>
        </w:rPr>
        <w:t>2016PPJY29</w:t>
      </w:r>
      <w:r>
        <w:rPr>
          <w:rFonts w:hint="eastAsia"/>
          <w:sz w:val="28"/>
          <w:szCs w:val="28"/>
          <w:lang w:eastAsia="zh-CN"/>
        </w:rPr>
        <w:t>），参与教研项目</w:t>
      </w:r>
      <w:r>
        <w:rPr>
          <w:rFonts w:hint="eastAsia"/>
          <w:sz w:val="28"/>
          <w:szCs w:val="28"/>
          <w:lang w:val="en-US" w:eastAsia="zh-CN"/>
        </w:rPr>
        <w:t>3项（省级一般项目，</w:t>
      </w:r>
      <w:r>
        <w:rPr>
          <w:rFonts w:hint="eastAsia"/>
          <w:sz w:val="28"/>
          <w:szCs w:val="28"/>
        </w:rPr>
        <w:t>高校工科《概率论与数理统计》课程的改革与实践研究</w:t>
      </w:r>
      <w:r>
        <w:rPr>
          <w:rFonts w:hint="eastAsia"/>
          <w:sz w:val="28"/>
          <w:szCs w:val="28"/>
          <w:lang w:eastAsia="zh-CN"/>
        </w:rPr>
        <w:t>，</w:t>
      </w:r>
      <w:r>
        <w:rPr>
          <w:rFonts w:hint="eastAsia"/>
          <w:sz w:val="28"/>
          <w:szCs w:val="28"/>
        </w:rPr>
        <w:t>2016jyxm0755</w:t>
      </w:r>
      <w:r>
        <w:rPr>
          <w:rFonts w:hint="eastAsia"/>
          <w:sz w:val="28"/>
          <w:szCs w:val="28"/>
          <w:lang w:eastAsia="zh-CN"/>
        </w:rPr>
        <w:t>；校级一般项目，</w:t>
      </w:r>
      <w:r>
        <w:rPr>
          <w:rFonts w:hint="eastAsia"/>
          <w:sz w:val="28"/>
          <w:szCs w:val="28"/>
        </w:rPr>
        <w:t>以程序设计竞赛为导向的《数据结构》课程实践教学研究</w:t>
      </w:r>
      <w:r>
        <w:rPr>
          <w:rFonts w:hint="eastAsia"/>
          <w:sz w:val="28"/>
          <w:szCs w:val="28"/>
          <w:lang w:eastAsia="zh-CN"/>
        </w:rPr>
        <w:t>，</w:t>
      </w:r>
      <w:r>
        <w:rPr>
          <w:rFonts w:hint="eastAsia"/>
          <w:sz w:val="28"/>
          <w:szCs w:val="28"/>
        </w:rPr>
        <w:t>2016JYXM38</w:t>
      </w:r>
      <w:r>
        <w:rPr>
          <w:rFonts w:hint="eastAsia"/>
          <w:sz w:val="28"/>
          <w:szCs w:val="28"/>
          <w:lang w:eastAsia="zh-CN"/>
        </w:rPr>
        <w:t>；校级一般项目，</w:t>
      </w:r>
      <w:r>
        <w:rPr>
          <w:rFonts w:hint="eastAsia"/>
          <w:sz w:val="28"/>
          <w:szCs w:val="28"/>
        </w:rPr>
        <w:t>地方本科院校软件工程专业实践教学体系建设研究</w:t>
      </w:r>
      <w:r>
        <w:rPr>
          <w:rFonts w:hint="eastAsia"/>
          <w:sz w:val="28"/>
          <w:szCs w:val="28"/>
          <w:lang w:eastAsia="zh-CN"/>
        </w:rPr>
        <w:t>，</w:t>
      </w:r>
      <w:r>
        <w:rPr>
          <w:rFonts w:hint="eastAsia"/>
          <w:sz w:val="28"/>
          <w:szCs w:val="28"/>
        </w:rPr>
        <w:t>2016PPJY33</w:t>
      </w:r>
      <w:r>
        <w:rPr>
          <w:rFonts w:hint="eastAsia"/>
          <w:sz w:val="28"/>
          <w:szCs w:val="28"/>
          <w:lang w:eastAsia="zh-CN"/>
        </w:rPr>
        <w:t>；</w:t>
      </w:r>
      <w:r>
        <w:rPr>
          <w:rFonts w:hint="eastAsia"/>
          <w:sz w:val="28"/>
          <w:szCs w:val="28"/>
        </w:rPr>
        <w:t>计算机科学与技术</w:t>
      </w:r>
      <w:r>
        <w:rPr>
          <w:rFonts w:hint="eastAsia"/>
          <w:sz w:val="28"/>
          <w:szCs w:val="28"/>
          <w:lang w:val="en-US" w:eastAsia="zh-CN"/>
        </w:rPr>
        <w:t>），参与院级特色应用品牌专业一项（</w:t>
      </w:r>
      <w:r>
        <w:rPr>
          <w:rFonts w:hint="eastAsia"/>
          <w:sz w:val="28"/>
          <w:szCs w:val="28"/>
        </w:rPr>
        <w:t>计算机科学与技术</w:t>
      </w:r>
      <w:r>
        <w:rPr>
          <w:rFonts w:hint="eastAsia"/>
          <w:sz w:val="28"/>
          <w:szCs w:val="28"/>
          <w:lang w:eastAsia="zh-CN"/>
        </w:rPr>
        <w:t>，</w:t>
      </w:r>
      <w:r>
        <w:rPr>
          <w:rFonts w:hint="eastAsia"/>
          <w:sz w:val="28"/>
          <w:szCs w:val="28"/>
        </w:rPr>
        <w:t>2016PPZY09</w:t>
      </w:r>
      <w:r>
        <w:rPr>
          <w:rFonts w:hint="eastAsia"/>
          <w:sz w:val="28"/>
          <w:szCs w:val="28"/>
          <w:lang w:val="en-US" w:eastAsia="zh-CN"/>
        </w:rPr>
        <w:t>），校级一般教学团队一项（</w:t>
      </w:r>
      <w:r>
        <w:rPr>
          <w:rFonts w:hint="eastAsia"/>
          <w:sz w:val="28"/>
          <w:szCs w:val="28"/>
        </w:rPr>
        <w:t>程序设计类课程教学团队</w:t>
      </w:r>
      <w:r>
        <w:rPr>
          <w:rFonts w:hint="eastAsia"/>
          <w:sz w:val="28"/>
          <w:szCs w:val="28"/>
          <w:lang w:eastAsia="zh-CN"/>
        </w:rPr>
        <w:t>，</w:t>
      </w:r>
      <w:r>
        <w:rPr>
          <w:rFonts w:hint="eastAsia"/>
          <w:sz w:val="28"/>
          <w:szCs w:val="28"/>
        </w:rPr>
        <w:t>2016PPTD07</w:t>
      </w:r>
      <w:r>
        <w:rPr>
          <w:rFonts w:hint="eastAsia"/>
          <w:sz w:val="28"/>
          <w:szCs w:val="28"/>
          <w:lang w:val="en-US" w:eastAsia="zh-CN"/>
        </w:rPr>
        <w:t>）</w:t>
      </w:r>
      <w:r>
        <w:rPr>
          <w:rFonts w:hint="eastAsia"/>
          <w:sz w:val="28"/>
          <w:szCs w:val="28"/>
        </w:rPr>
        <w:t>。</w:t>
      </w:r>
    </w:p>
    <w:p>
      <w:pPr>
        <w:spacing w:line="360" w:lineRule="auto"/>
        <w:ind w:firstLine="420" w:firstLineChars="0"/>
        <w:jc w:val="left"/>
        <w:rPr>
          <w:rFonts w:hint="eastAsia"/>
          <w:sz w:val="28"/>
          <w:szCs w:val="28"/>
          <w:lang w:val="en-US" w:eastAsia="zh-CN"/>
        </w:rPr>
      </w:pPr>
      <w:r>
        <w:rPr>
          <w:rFonts w:hint="eastAsia"/>
          <w:sz w:val="28"/>
          <w:szCs w:val="28"/>
          <w:lang w:eastAsia="zh-CN"/>
        </w:rPr>
        <w:t>本人也及其注重对学生能力的培养，指导学生申报国家级以及省级大学生创新创业训练计划项目，成功申报省级大学生创新创业训练计划项目</w:t>
      </w:r>
      <w:r>
        <w:rPr>
          <w:rFonts w:hint="eastAsia"/>
          <w:sz w:val="28"/>
          <w:szCs w:val="28"/>
          <w:lang w:val="en-US" w:eastAsia="zh-CN"/>
        </w:rPr>
        <w:t>2项（</w:t>
      </w:r>
      <w:r>
        <w:rPr>
          <w:rFonts w:hint="eastAsia"/>
          <w:sz w:val="28"/>
          <w:szCs w:val="28"/>
          <w:lang w:eastAsia="zh-CN"/>
        </w:rPr>
        <w:t>社交网络中偶然事件的网络演变，201510371043；验证</w:t>
      </w:r>
      <w:r>
        <w:rPr>
          <w:rFonts w:hint="eastAsia"/>
          <w:sz w:val="28"/>
          <w:szCs w:val="28"/>
          <w:lang w:val="en-US" w:eastAsia="zh-CN"/>
        </w:rPr>
        <w:t>码的识别与处理系统，201610371051）；指导学生参加各类比赛，获得蓝桥杯全国软件和信息技术专业人才大赛全国总决赛三等奖一项（二类教学效果）、蓝桥杯全国软件和信息技术专业人才大赛安徽赛区一等奖一项（二类教学效果）、蓝桥杯全国软件和信息技术专业人才大赛安徽赛区二等奖一项（三类教学效果）、全国大学生数学建模竞赛安徽赛区三等奖两项、中国大学生计算机设计大赛安徽省级赛三等奖两项、安徽省大学生程序设计大赛本科组三等奖三项。</w:t>
      </w:r>
    </w:p>
    <w:p>
      <w:pPr>
        <w:spacing w:line="360" w:lineRule="auto"/>
        <w:jc w:val="left"/>
        <w:rPr>
          <w:rFonts w:hint="eastAsia"/>
          <w:b/>
          <w:bCs/>
          <w:sz w:val="28"/>
          <w:szCs w:val="28"/>
        </w:rPr>
      </w:pPr>
      <w:r>
        <w:rPr>
          <w:rFonts w:hint="eastAsia"/>
          <w:b/>
          <w:bCs/>
          <w:sz w:val="28"/>
          <w:szCs w:val="28"/>
        </w:rPr>
        <w:tab/>
      </w:r>
      <w:r>
        <w:rPr>
          <w:rFonts w:hint="eastAsia"/>
          <w:b/>
          <w:bCs/>
          <w:sz w:val="28"/>
          <w:szCs w:val="28"/>
        </w:rPr>
        <w:t>三、科研能力方面</w:t>
      </w:r>
    </w:p>
    <w:p>
      <w:pPr>
        <w:spacing w:line="360" w:lineRule="auto"/>
        <w:ind w:firstLine="420" w:firstLineChars="0"/>
        <w:jc w:val="left"/>
        <w:rPr>
          <w:rFonts w:hint="eastAsia"/>
          <w:sz w:val="28"/>
          <w:szCs w:val="28"/>
        </w:rPr>
      </w:pPr>
      <w:r>
        <w:rPr>
          <w:rFonts w:hint="eastAsia"/>
          <w:sz w:val="28"/>
          <w:szCs w:val="28"/>
          <w:lang w:eastAsia="zh-CN"/>
        </w:rPr>
        <w:t>任讲师以来</w:t>
      </w:r>
      <w:r>
        <w:rPr>
          <w:rFonts w:hint="eastAsia"/>
          <w:sz w:val="28"/>
          <w:szCs w:val="28"/>
        </w:rPr>
        <w:t>，积极</w:t>
      </w:r>
      <w:r>
        <w:rPr>
          <w:rFonts w:hint="eastAsia"/>
          <w:sz w:val="28"/>
          <w:szCs w:val="28"/>
          <w:lang w:eastAsia="zh-CN"/>
        </w:rPr>
        <w:t>申报</w:t>
      </w:r>
      <w:r>
        <w:rPr>
          <w:rFonts w:hint="eastAsia"/>
          <w:sz w:val="28"/>
          <w:szCs w:val="28"/>
        </w:rPr>
        <w:t>国家自然科学基金以及安徽省自然科学基金</w:t>
      </w:r>
      <w:r>
        <w:rPr>
          <w:rFonts w:hint="eastAsia"/>
          <w:sz w:val="28"/>
          <w:szCs w:val="28"/>
          <w:lang w:eastAsia="zh-CN"/>
        </w:rPr>
        <w:t>等科研项目。成功申报安徽省教育厅重点项目一项、参与国家自然科学基金一项、阜阳市政府——阜阳师范学院深化合作横向科研项目重大项目（二类项目）一项、参与安徽省教育厅重点项目两项</w:t>
      </w:r>
      <w:r>
        <w:rPr>
          <w:rFonts w:hint="eastAsia"/>
          <w:sz w:val="28"/>
          <w:szCs w:val="28"/>
        </w:rPr>
        <w:t>；坚持阅读大量高质量学术论文</w:t>
      </w:r>
      <w:r>
        <w:rPr>
          <w:rFonts w:hint="eastAsia"/>
          <w:sz w:val="28"/>
          <w:szCs w:val="28"/>
          <w:lang w:eastAsia="zh-CN"/>
        </w:rPr>
        <w:t>，出版专著一部，</w:t>
      </w:r>
      <w:r>
        <w:rPr>
          <w:rFonts w:hint="eastAsia"/>
          <w:sz w:val="28"/>
          <w:szCs w:val="28"/>
          <w:lang w:val="en-US" w:eastAsia="zh-CN"/>
        </w:rPr>
        <w:t>发表论文6篇，其中EI检索期刊1篇，三类论文2篇，另有三篇论文已发表（尚未检索，往年检索正常）；</w:t>
      </w:r>
      <w:r>
        <w:rPr>
          <w:rFonts w:hint="eastAsia"/>
          <w:sz w:val="28"/>
          <w:szCs w:val="28"/>
        </w:rPr>
        <w:t>积极推动机器学习与深度学习讨论班的进程，与</w:t>
      </w:r>
      <w:r>
        <w:rPr>
          <w:rFonts w:hint="eastAsia"/>
          <w:sz w:val="28"/>
          <w:szCs w:val="28"/>
          <w:lang w:eastAsia="zh-CN"/>
        </w:rPr>
        <w:t>学院</w:t>
      </w:r>
      <w:r>
        <w:rPr>
          <w:rFonts w:hint="eastAsia"/>
          <w:sz w:val="28"/>
          <w:szCs w:val="28"/>
        </w:rPr>
        <w:t>多位同事积极讨论学术问题，包括研究方向的转型、英文论文的写作、研究内容与研究方法的讨论等；</w:t>
      </w:r>
    </w:p>
    <w:p>
      <w:pPr>
        <w:spacing w:line="360" w:lineRule="auto"/>
        <w:jc w:val="left"/>
        <w:rPr>
          <w:sz w:val="28"/>
          <w:szCs w:val="28"/>
        </w:rPr>
      </w:pPr>
      <w:r>
        <w:rPr>
          <w:rFonts w:hint="eastAsia"/>
          <w:sz w:val="28"/>
          <w:szCs w:val="28"/>
        </w:rPr>
        <w:tab/>
      </w:r>
      <w:r>
        <w:rPr>
          <w:rFonts w:hint="eastAsia"/>
          <w:sz w:val="28"/>
          <w:szCs w:val="28"/>
        </w:rPr>
        <w:t>在</w:t>
      </w:r>
      <w:r>
        <w:rPr>
          <w:rFonts w:hint="eastAsia"/>
          <w:sz w:val="28"/>
          <w:szCs w:val="28"/>
          <w:lang w:eastAsia="zh-CN"/>
        </w:rPr>
        <w:t>工作</w:t>
      </w:r>
      <w:r>
        <w:rPr>
          <w:rFonts w:hint="eastAsia"/>
          <w:sz w:val="28"/>
          <w:szCs w:val="28"/>
        </w:rPr>
        <w:t>中，我也深知自己教学经验的缺失，在接下来的工作中，我将以更为饱满的热情投入到教育事业中</w:t>
      </w:r>
      <w:r>
        <w:rPr>
          <w:rFonts w:hint="eastAsia"/>
          <w:sz w:val="28"/>
          <w:szCs w:val="28"/>
          <w:lang w:eastAsia="zh-CN"/>
        </w:rPr>
        <w:t>；</w:t>
      </w:r>
      <w:r>
        <w:rPr>
          <w:rFonts w:hint="eastAsia"/>
          <w:sz w:val="28"/>
          <w:szCs w:val="28"/>
        </w:rPr>
        <w:t>同时也将更努力的完成科研目标，真正做到“教学科研两不误”。</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547FA"/>
    <w:rsid w:val="06116BEE"/>
    <w:rsid w:val="32CE2217"/>
    <w:rsid w:val="3454623B"/>
    <w:rsid w:val="3C8312FF"/>
    <w:rsid w:val="3CB46E22"/>
    <w:rsid w:val="5C3C0F10"/>
    <w:rsid w:val="5D7A49C5"/>
    <w:rsid w:val="603D7D9B"/>
    <w:rsid w:val="609545A4"/>
    <w:rsid w:val="66CD7A75"/>
    <w:rsid w:val="67D36B8D"/>
    <w:rsid w:val="73E87741"/>
    <w:rsid w:val="7D524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赵佳</cp:lastModifiedBy>
  <dcterms:modified xsi:type="dcterms:W3CDTF">2017-11-05T09:10:52Z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