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14" w:rsidRPr="00780514" w:rsidRDefault="00780514" w:rsidP="00780514">
      <w:pPr>
        <w:widowControl/>
        <w:rPr>
          <w:rFonts w:ascii="微软雅黑" w:eastAsia="微软雅黑" w:hAnsi="微软雅黑" w:cs="宋体"/>
          <w:b/>
          <w:bCs/>
          <w:color w:val="333333"/>
          <w:kern w:val="0"/>
          <w:sz w:val="28"/>
          <w:szCs w:val="28"/>
        </w:rPr>
      </w:pPr>
      <w:r w:rsidRPr="00780514">
        <w:rPr>
          <w:rFonts w:ascii="微软雅黑" w:eastAsia="微软雅黑" w:hAnsi="微软雅黑" w:cs="宋体" w:hint="eastAsia"/>
          <w:b/>
          <w:bCs/>
          <w:color w:val="333333"/>
          <w:kern w:val="0"/>
          <w:sz w:val="28"/>
          <w:szCs w:val="28"/>
        </w:rPr>
        <w:t xml:space="preserve">安徽省人力资源和社会保障厅 </w:t>
      </w:r>
      <w:r w:rsidRPr="00780514">
        <w:rPr>
          <w:rFonts w:ascii="微软雅黑" w:eastAsia="微软雅黑" w:hAnsi="微软雅黑" w:cs="宋体"/>
          <w:b/>
          <w:bCs/>
          <w:color w:val="333333"/>
          <w:kern w:val="0"/>
          <w:sz w:val="28"/>
          <w:szCs w:val="28"/>
        </w:rPr>
        <w:t>安徽省教育厅</w:t>
      </w:r>
      <w:r w:rsidRPr="00780514">
        <w:rPr>
          <w:rFonts w:ascii="微软雅黑" w:eastAsia="微软雅黑" w:hAnsi="微软雅黑" w:cs="宋体" w:hint="eastAsia"/>
          <w:b/>
          <w:bCs/>
          <w:color w:val="333333"/>
          <w:kern w:val="0"/>
          <w:sz w:val="28"/>
          <w:szCs w:val="28"/>
        </w:rPr>
        <w:t xml:space="preserve"> 安徽省科技厅 安徽省财务厅关于创新高校院所工资分配激励机制有关政策的通知</w:t>
      </w:r>
    </w:p>
    <w:p w:rsidR="0008731E" w:rsidRPr="0008731E" w:rsidRDefault="0008731E" w:rsidP="0008731E">
      <w:pPr>
        <w:widowControl/>
        <w:shd w:val="clear" w:color="auto" w:fill="FFFFFF"/>
        <w:spacing w:line="600" w:lineRule="atLeast"/>
        <w:jc w:val="center"/>
        <w:rPr>
          <w:rFonts w:ascii="微软雅黑" w:eastAsia="微软雅黑" w:hAnsi="微软雅黑" w:cs="宋体" w:hint="eastAsia"/>
          <w:color w:val="333333"/>
          <w:kern w:val="0"/>
          <w:szCs w:val="21"/>
        </w:rPr>
      </w:pPr>
      <w:r w:rsidRPr="0008731E">
        <w:rPr>
          <w:rFonts w:ascii="微软雅黑" w:eastAsia="微软雅黑" w:hAnsi="微软雅黑" w:cs="宋体" w:hint="eastAsia"/>
          <w:color w:val="333333"/>
          <w:kern w:val="0"/>
          <w:szCs w:val="21"/>
        </w:rPr>
        <w:t>发布时间：2016-11-14 </w:t>
      </w:r>
    </w:p>
    <w:p w:rsidR="0008731E" w:rsidRPr="0008731E" w:rsidRDefault="0008731E" w:rsidP="0008731E">
      <w:pPr>
        <w:widowControl/>
        <w:shd w:val="clear" w:color="auto" w:fill="FFFFFF"/>
        <w:spacing w:line="525" w:lineRule="atLeast"/>
        <w:jc w:val="left"/>
        <w:outlineLvl w:val="2"/>
        <w:rPr>
          <w:rFonts w:ascii="微软雅黑" w:eastAsia="微软雅黑" w:hAnsi="微软雅黑" w:cs="宋体" w:hint="eastAsia"/>
          <w:color w:val="333333"/>
          <w:kern w:val="0"/>
          <w:sz w:val="27"/>
          <w:szCs w:val="27"/>
        </w:rPr>
      </w:pPr>
      <w:r w:rsidRPr="0008731E">
        <w:rPr>
          <w:rFonts w:ascii="微软雅黑" w:eastAsia="微软雅黑" w:hAnsi="微软雅黑" w:cs="宋体" w:hint="eastAsia"/>
          <w:color w:val="333333"/>
          <w:kern w:val="0"/>
          <w:sz w:val="27"/>
          <w:szCs w:val="27"/>
        </w:rPr>
        <w:t> </w:t>
      </w:r>
      <w:bookmarkStart w:id="0" w:name="_GoBack"/>
      <w:bookmarkEnd w:id="0"/>
    </w:p>
    <w:p w:rsidR="0008731E" w:rsidRPr="0008731E" w:rsidRDefault="0008731E" w:rsidP="0008731E">
      <w:pPr>
        <w:widowControl/>
        <w:shd w:val="clear" w:color="auto" w:fill="FFFFFF"/>
        <w:spacing w:line="525" w:lineRule="atLeast"/>
        <w:ind w:firstLine="480"/>
        <w:jc w:val="center"/>
        <w:rPr>
          <w:rFonts w:ascii="微软雅黑" w:eastAsia="微软雅黑" w:hAnsi="微软雅黑" w:cs="宋体" w:hint="eastAsia"/>
          <w:color w:val="333333"/>
          <w:kern w:val="0"/>
          <w:sz w:val="24"/>
          <w:szCs w:val="24"/>
        </w:rPr>
      </w:pPr>
      <w:proofErr w:type="gramStart"/>
      <w:r w:rsidRPr="0008731E">
        <w:rPr>
          <w:rFonts w:ascii="微软雅黑" w:eastAsia="微软雅黑" w:hAnsi="微软雅黑" w:cs="宋体" w:hint="eastAsia"/>
          <w:b/>
          <w:bCs/>
          <w:color w:val="333333"/>
          <w:kern w:val="0"/>
          <w:sz w:val="24"/>
          <w:szCs w:val="24"/>
        </w:rPr>
        <w:t>皖人社秘</w:t>
      </w:r>
      <w:proofErr w:type="gramEnd"/>
      <w:r w:rsidRPr="0008731E">
        <w:rPr>
          <w:rFonts w:ascii="微软雅黑" w:eastAsia="微软雅黑" w:hAnsi="微软雅黑" w:cs="宋体" w:hint="eastAsia"/>
          <w:b/>
          <w:bCs/>
          <w:color w:val="333333"/>
          <w:kern w:val="0"/>
          <w:sz w:val="24"/>
          <w:szCs w:val="24"/>
        </w:rPr>
        <w:t>〔2016〕353号</w:t>
      </w:r>
    </w:p>
    <w:p w:rsidR="0008731E" w:rsidRPr="0008731E" w:rsidRDefault="0008731E" w:rsidP="0008731E">
      <w:pPr>
        <w:widowControl/>
        <w:shd w:val="clear" w:color="auto" w:fill="FFFFFF"/>
        <w:spacing w:line="525" w:lineRule="atLeast"/>
        <w:ind w:firstLine="480"/>
        <w:jc w:val="left"/>
        <w:rPr>
          <w:rFonts w:ascii="微软雅黑" w:eastAsia="微软雅黑" w:hAnsi="微软雅黑" w:cs="宋体" w:hint="eastAsia"/>
          <w:color w:val="333333"/>
          <w:kern w:val="0"/>
          <w:sz w:val="24"/>
          <w:szCs w:val="24"/>
        </w:rPr>
      </w:pPr>
      <w:r w:rsidRPr="0008731E">
        <w:rPr>
          <w:rFonts w:ascii="微软雅黑" w:eastAsia="微软雅黑" w:hAnsi="微软雅黑" w:cs="宋体" w:hint="eastAsia"/>
          <w:color w:val="333333"/>
          <w:kern w:val="0"/>
          <w:sz w:val="24"/>
          <w:szCs w:val="24"/>
        </w:rPr>
        <w:t>省直各有关单位：</w:t>
      </w:r>
    </w:p>
    <w:p w:rsidR="0008731E" w:rsidRPr="0008731E" w:rsidRDefault="0008731E" w:rsidP="0008731E">
      <w:pPr>
        <w:widowControl/>
        <w:shd w:val="clear" w:color="auto" w:fill="FFFFFF"/>
        <w:spacing w:line="525" w:lineRule="atLeast"/>
        <w:ind w:firstLine="480"/>
        <w:jc w:val="left"/>
        <w:rPr>
          <w:rFonts w:ascii="微软雅黑" w:eastAsia="微软雅黑" w:hAnsi="微软雅黑" w:cs="宋体" w:hint="eastAsia"/>
          <w:color w:val="333333"/>
          <w:kern w:val="0"/>
          <w:sz w:val="24"/>
          <w:szCs w:val="24"/>
        </w:rPr>
      </w:pPr>
      <w:r w:rsidRPr="0008731E">
        <w:rPr>
          <w:rFonts w:ascii="微软雅黑" w:eastAsia="微软雅黑" w:hAnsi="微软雅黑" w:cs="宋体" w:hint="eastAsia"/>
          <w:color w:val="333333"/>
          <w:kern w:val="0"/>
          <w:sz w:val="24"/>
          <w:szCs w:val="24"/>
        </w:rPr>
        <w:t>为认真贯彻落实《安徽省人民政府办公厅关于印发系统推进全面创新改革试验任务分工等的通知》（皖政办〔2016〕35号）精神，建立符合高校院所特点的岗位绩效工资制度和鼓励创新创造的分配激励机制，充分调动创新人才的积极性创造性，结合我省实际，现就创新高校院所工资分配激励机制提出如下意见。</w:t>
      </w:r>
    </w:p>
    <w:p w:rsidR="0008731E" w:rsidRPr="0008731E" w:rsidRDefault="0008731E" w:rsidP="0008731E">
      <w:pPr>
        <w:widowControl/>
        <w:shd w:val="clear" w:color="auto" w:fill="FFFFFF"/>
        <w:spacing w:line="525" w:lineRule="atLeast"/>
        <w:ind w:firstLine="480"/>
        <w:jc w:val="left"/>
        <w:rPr>
          <w:rFonts w:ascii="微软雅黑" w:eastAsia="微软雅黑" w:hAnsi="微软雅黑" w:cs="宋体" w:hint="eastAsia"/>
          <w:color w:val="333333"/>
          <w:kern w:val="0"/>
          <w:sz w:val="24"/>
          <w:szCs w:val="24"/>
        </w:rPr>
      </w:pPr>
      <w:r w:rsidRPr="0008731E">
        <w:rPr>
          <w:rFonts w:ascii="微软雅黑" w:eastAsia="微软雅黑" w:hAnsi="微软雅黑" w:cs="宋体" w:hint="eastAsia"/>
          <w:b/>
          <w:bCs/>
          <w:color w:val="333333"/>
          <w:kern w:val="0"/>
          <w:sz w:val="24"/>
          <w:szCs w:val="24"/>
        </w:rPr>
        <w:t>一、合理确定高校院所绩效工资总量。</w:t>
      </w:r>
      <w:r w:rsidRPr="0008731E">
        <w:rPr>
          <w:rFonts w:ascii="微软雅黑" w:eastAsia="微软雅黑" w:hAnsi="微软雅黑" w:cs="宋体" w:hint="eastAsia"/>
          <w:color w:val="333333"/>
          <w:kern w:val="0"/>
          <w:sz w:val="24"/>
          <w:szCs w:val="24"/>
        </w:rPr>
        <w:t>根据高校院所知识技术密集、高层次人才集中等特点，改革现行绩效工资审批管理制度,实行有别于其他事业单位的绩效工资管理办法。高校院所绩效工资总量和水平，由当地人社、财政部门综合考虑经济发展、财政状况、单位层级和类别、人员结构、事业发展、经费来源等因素合理确定，调整绩效工资水平时应给予重点倾斜。具体的倾斜办法：在上一次核定的绩效工资水平的基础上，适当提高高校院所绩效工资总量调控水平，调控的范围原则上按当地事业单位绩效工资平均水平的100%-200%掌握。各高校院所要结合本单位实际，坚持量力而行，兼顾事业持续发展、经费收支情况和职工收入水平三者之间的平衡，提出具体的增加幅度，确保绩效工资水平合理有序增长，并报省人力资源社会保障厅、省财政厅核定。</w:t>
      </w:r>
    </w:p>
    <w:p w:rsidR="0008731E" w:rsidRPr="0008731E" w:rsidRDefault="0008731E" w:rsidP="0008731E">
      <w:pPr>
        <w:widowControl/>
        <w:shd w:val="clear" w:color="auto" w:fill="FFFFFF"/>
        <w:spacing w:line="525" w:lineRule="atLeast"/>
        <w:ind w:firstLine="480"/>
        <w:jc w:val="left"/>
        <w:rPr>
          <w:rFonts w:ascii="微软雅黑" w:eastAsia="微软雅黑" w:hAnsi="微软雅黑" w:cs="宋体" w:hint="eastAsia"/>
          <w:color w:val="333333"/>
          <w:kern w:val="0"/>
          <w:sz w:val="24"/>
          <w:szCs w:val="24"/>
        </w:rPr>
      </w:pPr>
      <w:r w:rsidRPr="0008731E">
        <w:rPr>
          <w:rFonts w:ascii="微软雅黑" w:eastAsia="微软雅黑" w:hAnsi="微软雅黑" w:cs="宋体" w:hint="eastAsia"/>
          <w:b/>
          <w:bCs/>
          <w:color w:val="333333"/>
          <w:kern w:val="0"/>
          <w:sz w:val="24"/>
          <w:szCs w:val="24"/>
        </w:rPr>
        <w:t>二、落实高校院所分配自主权。</w:t>
      </w:r>
      <w:r w:rsidRPr="0008731E">
        <w:rPr>
          <w:rFonts w:ascii="微软雅黑" w:eastAsia="微软雅黑" w:hAnsi="微软雅黑" w:cs="宋体" w:hint="eastAsia"/>
          <w:color w:val="333333"/>
          <w:kern w:val="0"/>
          <w:sz w:val="24"/>
          <w:szCs w:val="24"/>
        </w:rPr>
        <w:t>探索在绩效工资总量控制的情况下，允许高校院所按照规范的程序和要求进行自主分配，自主决定本单位绩效工资分配形式</w:t>
      </w:r>
      <w:r w:rsidRPr="0008731E">
        <w:rPr>
          <w:rFonts w:ascii="微软雅黑" w:eastAsia="微软雅黑" w:hAnsi="微软雅黑" w:cs="宋体" w:hint="eastAsia"/>
          <w:color w:val="333333"/>
          <w:kern w:val="0"/>
          <w:sz w:val="24"/>
          <w:szCs w:val="24"/>
        </w:rPr>
        <w:lastRenderedPageBreak/>
        <w:t>和办法，不受绩效工资结构比例等限制。高校院所制定绩效工资分配办法，在充分发扬民主、广泛征求职工意见的基础上，由单位领导班子集体研究，报主管部门批准，在本单位公开。</w:t>
      </w:r>
    </w:p>
    <w:p w:rsidR="0008731E" w:rsidRPr="0008731E" w:rsidRDefault="0008731E" w:rsidP="0008731E">
      <w:pPr>
        <w:widowControl/>
        <w:shd w:val="clear" w:color="auto" w:fill="FFFFFF"/>
        <w:spacing w:line="525" w:lineRule="atLeast"/>
        <w:ind w:firstLine="480"/>
        <w:jc w:val="left"/>
        <w:rPr>
          <w:rFonts w:ascii="微软雅黑" w:eastAsia="微软雅黑" w:hAnsi="微软雅黑" w:cs="宋体" w:hint="eastAsia"/>
          <w:color w:val="333333"/>
          <w:kern w:val="0"/>
          <w:sz w:val="24"/>
          <w:szCs w:val="24"/>
        </w:rPr>
      </w:pPr>
      <w:r w:rsidRPr="0008731E">
        <w:rPr>
          <w:rFonts w:ascii="微软雅黑" w:eastAsia="微软雅黑" w:hAnsi="微软雅黑" w:cs="宋体" w:hint="eastAsia"/>
          <w:b/>
          <w:bCs/>
          <w:color w:val="333333"/>
          <w:kern w:val="0"/>
          <w:sz w:val="24"/>
          <w:szCs w:val="24"/>
        </w:rPr>
        <w:t>三、健全以公益性为导向的绩效考核机制。</w:t>
      </w:r>
      <w:r w:rsidRPr="0008731E">
        <w:rPr>
          <w:rFonts w:ascii="微软雅黑" w:eastAsia="微软雅黑" w:hAnsi="微软雅黑" w:cs="宋体" w:hint="eastAsia"/>
          <w:color w:val="333333"/>
          <w:kern w:val="0"/>
          <w:sz w:val="24"/>
          <w:szCs w:val="24"/>
        </w:rPr>
        <w:t>高校院所主管部门要结合本行业特点，进一步建立健全绩效考核办法，加强对考核和分配工作的指导，引导和鼓励高校院所不断提高社会公益服务水平。高校院所要进一步完善内部考核制度，把考核和分配有机结合起来，切实发挥绩效工资的激励导向作用。在绩效工资分配中坚持多劳多得、优绩优酬，要体现不同岗位差异，重点向关键和紧缺岗位、高层次人才、业务骨干和</w:t>
      </w:r>
      <w:proofErr w:type="gramStart"/>
      <w:r w:rsidRPr="0008731E">
        <w:rPr>
          <w:rFonts w:ascii="微软雅黑" w:eastAsia="微软雅黑" w:hAnsi="微软雅黑" w:cs="宋体" w:hint="eastAsia"/>
          <w:color w:val="333333"/>
          <w:kern w:val="0"/>
          <w:sz w:val="24"/>
          <w:szCs w:val="24"/>
        </w:rPr>
        <w:t>作出</w:t>
      </w:r>
      <w:proofErr w:type="gramEnd"/>
      <w:r w:rsidRPr="0008731E">
        <w:rPr>
          <w:rFonts w:ascii="微软雅黑" w:eastAsia="微软雅黑" w:hAnsi="微软雅黑" w:cs="宋体" w:hint="eastAsia"/>
          <w:color w:val="333333"/>
          <w:kern w:val="0"/>
          <w:sz w:val="24"/>
          <w:szCs w:val="24"/>
        </w:rPr>
        <w:t>突出成绩的人员倾斜，鼓励人才创新创造，充分调动科研人员积极性。</w:t>
      </w:r>
    </w:p>
    <w:p w:rsidR="0008731E" w:rsidRPr="0008731E" w:rsidRDefault="0008731E" w:rsidP="0008731E">
      <w:pPr>
        <w:widowControl/>
        <w:shd w:val="clear" w:color="auto" w:fill="FFFFFF"/>
        <w:spacing w:line="525" w:lineRule="atLeast"/>
        <w:ind w:firstLine="480"/>
        <w:jc w:val="left"/>
        <w:rPr>
          <w:rFonts w:ascii="微软雅黑" w:eastAsia="微软雅黑" w:hAnsi="微软雅黑" w:cs="宋体" w:hint="eastAsia"/>
          <w:color w:val="333333"/>
          <w:kern w:val="0"/>
          <w:sz w:val="24"/>
          <w:szCs w:val="24"/>
        </w:rPr>
      </w:pPr>
      <w:r w:rsidRPr="0008731E">
        <w:rPr>
          <w:rFonts w:ascii="微软雅黑" w:eastAsia="微软雅黑" w:hAnsi="微软雅黑" w:cs="宋体" w:hint="eastAsia"/>
          <w:b/>
          <w:bCs/>
          <w:color w:val="333333"/>
          <w:kern w:val="0"/>
          <w:sz w:val="24"/>
          <w:szCs w:val="24"/>
        </w:rPr>
        <w:t>四、完善高层次人才分配激励办法。</w:t>
      </w:r>
      <w:r w:rsidRPr="0008731E">
        <w:rPr>
          <w:rFonts w:ascii="微软雅黑" w:eastAsia="微软雅黑" w:hAnsi="微软雅黑" w:cs="宋体" w:hint="eastAsia"/>
          <w:color w:val="333333"/>
          <w:kern w:val="0"/>
          <w:sz w:val="24"/>
          <w:szCs w:val="24"/>
        </w:rPr>
        <w:t>对于高校院所引进的部分紧缺或高层次人才，可采取特殊人才分配激励政策，允许其探索实行年薪制、协议工资或项目工资等灵活多样的分配形式和办法。高校院所采取灵活用人方式引进的高层次人才，其工资计入单位工资总额，不作为单位工资总额基数，不纳入绩效工资总量管理。按规定由政府投入的人才基金、创业基金（与财政拨款无关）以及临时性科研课题（项目）报酬，也不纳入绩效工资总量管理。</w:t>
      </w:r>
    </w:p>
    <w:p w:rsidR="0008731E" w:rsidRPr="0008731E" w:rsidRDefault="0008731E" w:rsidP="0008731E">
      <w:pPr>
        <w:widowControl/>
        <w:shd w:val="clear" w:color="auto" w:fill="FFFFFF"/>
        <w:spacing w:line="525" w:lineRule="atLeast"/>
        <w:ind w:firstLine="480"/>
        <w:jc w:val="left"/>
        <w:rPr>
          <w:rFonts w:ascii="微软雅黑" w:eastAsia="微软雅黑" w:hAnsi="微软雅黑" w:cs="宋体" w:hint="eastAsia"/>
          <w:color w:val="333333"/>
          <w:kern w:val="0"/>
          <w:sz w:val="24"/>
          <w:szCs w:val="24"/>
        </w:rPr>
      </w:pPr>
      <w:r w:rsidRPr="0008731E">
        <w:rPr>
          <w:rFonts w:ascii="微软雅黑" w:eastAsia="微软雅黑" w:hAnsi="微软雅黑" w:cs="宋体" w:hint="eastAsia"/>
          <w:b/>
          <w:bCs/>
          <w:color w:val="333333"/>
          <w:kern w:val="0"/>
          <w:sz w:val="24"/>
          <w:szCs w:val="24"/>
        </w:rPr>
        <w:t>五、完善高校院所科研人员收入分配政策。</w:t>
      </w:r>
      <w:r w:rsidRPr="0008731E">
        <w:rPr>
          <w:rFonts w:ascii="微软雅黑" w:eastAsia="微软雅黑" w:hAnsi="微软雅黑" w:cs="宋体" w:hint="eastAsia"/>
          <w:color w:val="333333"/>
          <w:kern w:val="0"/>
          <w:sz w:val="24"/>
          <w:szCs w:val="24"/>
        </w:rPr>
        <w:t>实行以增加知识价值为导向的分配政策，探索对创新人才的股权、期权、分红激励等相关政策。高校院所（不含内设机构）正职领导、以及其所属具有独立法人资格单位的正职领导，作为科技成果主要完成人，可以按照科技成果转化法的规定获得现金奖励，原则上不得获取股权激励。其他担任领导职务的科研人员和没有领导职务的科研人员，作为科技成果主要完成人，可依法获得现金、股份或出资比例等奖励和报酬。对担任领</w:t>
      </w:r>
      <w:r w:rsidRPr="0008731E">
        <w:rPr>
          <w:rFonts w:ascii="微软雅黑" w:eastAsia="微软雅黑" w:hAnsi="微软雅黑" w:cs="宋体" w:hint="eastAsia"/>
          <w:color w:val="333333"/>
          <w:kern w:val="0"/>
          <w:sz w:val="24"/>
          <w:szCs w:val="24"/>
        </w:rPr>
        <w:lastRenderedPageBreak/>
        <w:t>导职务的科技人员的科技成果转化收益分配实行公开公示制度，不得利用职权侵占他人科技成果转化收益。其中，对用于科技成果转化的奖励与分配，计入当年单位工资总额，不作为单位工资总额基数，不纳入单位绩效工资总额。科技计划项目中科研人员绩效支出不作为单位工资总额基数，不纳入单位绩效工资总额。</w:t>
      </w:r>
    </w:p>
    <w:p w:rsidR="0008731E" w:rsidRPr="0008731E" w:rsidRDefault="0008731E" w:rsidP="0008731E">
      <w:pPr>
        <w:widowControl/>
        <w:shd w:val="clear" w:color="auto" w:fill="FFFFFF"/>
        <w:spacing w:line="525" w:lineRule="atLeast"/>
        <w:ind w:firstLine="480"/>
        <w:jc w:val="left"/>
        <w:rPr>
          <w:rFonts w:ascii="微软雅黑" w:eastAsia="微软雅黑" w:hAnsi="微软雅黑" w:cs="宋体" w:hint="eastAsia"/>
          <w:color w:val="333333"/>
          <w:kern w:val="0"/>
          <w:sz w:val="24"/>
          <w:szCs w:val="24"/>
        </w:rPr>
      </w:pPr>
      <w:r w:rsidRPr="0008731E">
        <w:rPr>
          <w:rFonts w:ascii="微软雅黑" w:eastAsia="微软雅黑" w:hAnsi="微软雅黑" w:cs="宋体" w:hint="eastAsia"/>
          <w:b/>
          <w:bCs/>
          <w:color w:val="333333"/>
          <w:kern w:val="0"/>
          <w:sz w:val="24"/>
          <w:szCs w:val="24"/>
        </w:rPr>
        <w:t>六、规范高校院所科研人员兼职兼薪管理。</w:t>
      </w:r>
      <w:r w:rsidRPr="0008731E">
        <w:rPr>
          <w:rFonts w:ascii="微软雅黑" w:eastAsia="微软雅黑" w:hAnsi="微软雅黑" w:cs="宋体" w:hint="eastAsia"/>
          <w:color w:val="333333"/>
          <w:kern w:val="0"/>
          <w:sz w:val="24"/>
          <w:szCs w:val="24"/>
        </w:rPr>
        <w:t>鼓励高校院所的科研人员在履行岗位职责、完成本职工作的前提下，经单位同意可到企业兼职并按规定获得报酬。高校院所正职领导不得到企业兼职；领导班子其他成员根据工作需要，经批准可在本单位出资的企业或参与合作举办的民办非企业单位兼职，但不得在兼职单位领取薪酬；高校院所所属的院系所及内设机构领导人员，经批准可在企业或民办非企业单位兼职，个人按照有关规定在兼职单位获得的报酬，应当全额上缴本单位，由单位根据实际情况给予适当奖励；没有领导职务的科研人员可以兼职和兼薪。</w:t>
      </w:r>
    </w:p>
    <w:p w:rsidR="0008731E" w:rsidRPr="0008731E" w:rsidRDefault="0008731E" w:rsidP="0008731E">
      <w:pPr>
        <w:widowControl/>
        <w:shd w:val="clear" w:color="auto" w:fill="FFFFFF"/>
        <w:spacing w:line="525" w:lineRule="atLeast"/>
        <w:ind w:firstLine="480"/>
        <w:jc w:val="left"/>
        <w:rPr>
          <w:rFonts w:ascii="微软雅黑" w:eastAsia="微软雅黑" w:hAnsi="微软雅黑" w:cs="宋体" w:hint="eastAsia"/>
          <w:color w:val="333333"/>
          <w:kern w:val="0"/>
          <w:sz w:val="24"/>
          <w:szCs w:val="24"/>
        </w:rPr>
      </w:pPr>
      <w:r w:rsidRPr="0008731E">
        <w:rPr>
          <w:rFonts w:ascii="微软雅黑" w:eastAsia="微软雅黑" w:hAnsi="微软雅黑" w:cs="宋体" w:hint="eastAsia"/>
          <w:b/>
          <w:bCs/>
          <w:color w:val="333333"/>
          <w:kern w:val="0"/>
          <w:sz w:val="24"/>
          <w:szCs w:val="24"/>
        </w:rPr>
        <w:t>七、经费来源和保障。</w:t>
      </w:r>
      <w:r w:rsidRPr="0008731E">
        <w:rPr>
          <w:rFonts w:ascii="微软雅黑" w:eastAsia="微软雅黑" w:hAnsi="微软雅黑" w:cs="宋体" w:hint="eastAsia"/>
          <w:color w:val="333333"/>
          <w:kern w:val="0"/>
          <w:sz w:val="24"/>
          <w:szCs w:val="24"/>
        </w:rPr>
        <w:t>高校院所绩效工资改革所需经费，</w:t>
      </w:r>
      <w:r w:rsidRPr="0008731E">
        <w:rPr>
          <w:rFonts w:ascii="微软雅黑" w:eastAsia="微软雅黑" w:hAnsi="微软雅黑" w:cs="宋体" w:hint="eastAsia"/>
          <w:b/>
          <w:bCs/>
          <w:color w:val="333333"/>
          <w:kern w:val="0"/>
          <w:sz w:val="24"/>
          <w:szCs w:val="24"/>
        </w:rPr>
        <w:t>按现行经费渠道解决。</w:t>
      </w:r>
    </w:p>
    <w:p w:rsidR="0008731E" w:rsidRPr="0008731E" w:rsidRDefault="0008731E" w:rsidP="0008731E">
      <w:pPr>
        <w:widowControl/>
        <w:shd w:val="clear" w:color="auto" w:fill="FFFFFF"/>
        <w:spacing w:line="525" w:lineRule="atLeast"/>
        <w:ind w:firstLine="480"/>
        <w:jc w:val="left"/>
        <w:rPr>
          <w:rFonts w:ascii="微软雅黑" w:eastAsia="微软雅黑" w:hAnsi="微软雅黑" w:cs="宋体" w:hint="eastAsia"/>
          <w:color w:val="333333"/>
          <w:kern w:val="0"/>
          <w:sz w:val="24"/>
          <w:szCs w:val="24"/>
        </w:rPr>
      </w:pPr>
      <w:r w:rsidRPr="0008731E">
        <w:rPr>
          <w:rFonts w:ascii="微软雅黑" w:eastAsia="微软雅黑" w:hAnsi="微软雅黑" w:cs="宋体" w:hint="eastAsia"/>
          <w:b/>
          <w:bCs/>
          <w:color w:val="333333"/>
          <w:kern w:val="0"/>
          <w:sz w:val="24"/>
          <w:szCs w:val="24"/>
        </w:rPr>
        <w:t>八、实施范围和时间。</w:t>
      </w:r>
      <w:r w:rsidRPr="0008731E">
        <w:rPr>
          <w:rFonts w:ascii="微软雅黑" w:eastAsia="微软雅黑" w:hAnsi="微软雅黑" w:cs="宋体" w:hint="eastAsia"/>
          <w:color w:val="333333"/>
          <w:kern w:val="0"/>
          <w:sz w:val="24"/>
          <w:szCs w:val="24"/>
        </w:rPr>
        <w:t>本意见从2016年7月起在我省列入系统推进全面创新改革试验的高校院所中实行。</w:t>
      </w:r>
    </w:p>
    <w:p w:rsidR="0008731E" w:rsidRPr="0008731E" w:rsidRDefault="0008731E" w:rsidP="0008731E">
      <w:pPr>
        <w:widowControl/>
        <w:shd w:val="clear" w:color="auto" w:fill="FFFFFF"/>
        <w:spacing w:line="525" w:lineRule="atLeast"/>
        <w:ind w:firstLine="480"/>
        <w:jc w:val="left"/>
        <w:rPr>
          <w:rFonts w:ascii="微软雅黑" w:eastAsia="微软雅黑" w:hAnsi="微软雅黑" w:cs="宋体" w:hint="eastAsia"/>
          <w:color w:val="333333"/>
          <w:kern w:val="0"/>
          <w:sz w:val="24"/>
          <w:szCs w:val="24"/>
        </w:rPr>
      </w:pPr>
      <w:r w:rsidRPr="0008731E">
        <w:rPr>
          <w:rFonts w:ascii="微软雅黑" w:eastAsia="微软雅黑" w:hAnsi="微软雅黑" w:cs="宋体" w:hint="eastAsia"/>
          <w:color w:val="333333"/>
          <w:kern w:val="0"/>
          <w:sz w:val="24"/>
          <w:szCs w:val="24"/>
        </w:rPr>
        <w:t>本意见由省人力资源社会保障厅负责解释。</w:t>
      </w:r>
    </w:p>
    <w:p w:rsidR="0008731E" w:rsidRPr="0008731E" w:rsidRDefault="0008731E" w:rsidP="0008731E">
      <w:pPr>
        <w:widowControl/>
        <w:shd w:val="clear" w:color="auto" w:fill="FFFFFF"/>
        <w:spacing w:line="525" w:lineRule="atLeast"/>
        <w:ind w:firstLine="480"/>
        <w:jc w:val="left"/>
        <w:rPr>
          <w:rFonts w:ascii="微软雅黑" w:eastAsia="微软雅黑" w:hAnsi="微软雅黑" w:cs="宋体" w:hint="eastAsia"/>
          <w:color w:val="333333"/>
          <w:kern w:val="0"/>
          <w:sz w:val="24"/>
          <w:szCs w:val="24"/>
        </w:rPr>
      </w:pPr>
      <w:r w:rsidRPr="0008731E">
        <w:rPr>
          <w:rFonts w:ascii="微软雅黑" w:eastAsia="微软雅黑" w:hAnsi="微软雅黑" w:cs="宋体" w:hint="eastAsia"/>
          <w:color w:val="333333"/>
          <w:kern w:val="0"/>
          <w:sz w:val="24"/>
          <w:szCs w:val="24"/>
        </w:rPr>
        <w:t> </w:t>
      </w:r>
    </w:p>
    <w:p w:rsidR="0008731E" w:rsidRPr="0008731E" w:rsidRDefault="0008731E" w:rsidP="0008731E">
      <w:pPr>
        <w:widowControl/>
        <w:shd w:val="clear" w:color="auto" w:fill="FFFFFF"/>
        <w:spacing w:line="525" w:lineRule="atLeast"/>
        <w:ind w:firstLine="480"/>
        <w:jc w:val="right"/>
        <w:rPr>
          <w:rFonts w:ascii="微软雅黑" w:eastAsia="微软雅黑" w:hAnsi="微软雅黑" w:cs="宋体" w:hint="eastAsia"/>
          <w:color w:val="333333"/>
          <w:kern w:val="0"/>
          <w:sz w:val="24"/>
          <w:szCs w:val="24"/>
        </w:rPr>
      </w:pPr>
      <w:r w:rsidRPr="0008731E">
        <w:rPr>
          <w:rFonts w:ascii="微软雅黑" w:eastAsia="微软雅黑" w:hAnsi="微软雅黑" w:cs="宋体" w:hint="eastAsia"/>
          <w:color w:val="333333"/>
          <w:kern w:val="0"/>
          <w:sz w:val="24"/>
          <w:szCs w:val="24"/>
        </w:rPr>
        <w:t>安徽省人力资源和社会保障厅  安徽省财政厅</w:t>
      </w:r>
    </w:p>
    <w:p w:rsidR="0008731E" w:rsidRPr="0008731E" w:rsidRDefault="0008731E" w:rsidP="0008731E">
      <w:pPr>
        <w:widowControl/>
        <w:shd w:val="clear" w:color="auto" w:fill="FFFFFF"/>
        <w:spacing w:line="525" w:lineRule="atLeast"/>
        <w:ind w:firstLine="480"/>
        <w:jc w:val="right"/>
        <w:rPr>
          <w:rFonts w:ascii="微软雅黑" w:eastAsia="微软雅黑" w:hAnsi="微软雅黑" w:cs="宋体" w:hint="eastAsia"/>
          <w:color w:val="333333"/>
          <w:kern w:val="0"/>
          <w:sz w:val="24"/>
          <w:szCs w:val="24"/>
        </w:rPr>
      </w:pPr>
      <w:r w:rsidRPr="0008731E">
        <w:rPr>
          <w:rFonts w:ascii="微软雅黑" w:eastAsia="微软雅黑" w:hAnsi="微软雅黑" w:cs="宋体" w:hint="eastAsia"/>
          <w:color w:val="333333"/>
          <w:kern w:val="0"/>
          <w:sz w:val="24"/>
          <w:szCs w:val="24"/>
        </w:rPr>
        <w:t>安徽省教育厅  安徽省科学技术厅</w:t>
      </w:r>
    </w:p>
    <w:p w:rsidR="0008731E" w:rsidRPr="0008731E" w:rsidRDefault="0008731E" w:rsidP="0008731E">
      <w:pPr>
        <w:widowControl/>
        <w:shd w:val="clear" w:color="auto" w:fill="FFFFFF"/>
        <w:spacing w:line="525" w:lineRule="atLeast"/>
        <w:ind w:firstLine="480"/>
        <w:jc w:val="right"/>
        <w:rPr>
          <w:rFonts w:ascii="微软雅黑" w:eastAsia="微软雅黑" w:hAnsi="微软雅黑" w:cs="宋体" w:hint="eastAsia"/>
          <w:color w:val="333333"/>
          <w:kern w:val="0"/>
          <w:sz w:val="24"/>
          <w:szCs w:val="24"/>
        </w:rPr>
      </w:pPr>
      <w:r w:rsidRPr="0008731E">
        <w:rPr>
          <w:rFonts w:ascii="微软雅黑" w:eastAsia="微软雅黑" w:hAnsi="微软雅黑" w:cs="宋体" w:hint="eastAsia"/>
          <w:color w:val="333333"/>
          <w:kern w:val="0"/>
          <w:sz w:val="24"/>
          <w:szCs w:val="24"/>
        </w:rPr>
        <w:t>2016年11月14日</w:t>
      </w:r>
    </w:p>
    <w:p w:rsidR="00B65952" w:rsidRDefault="00B65952"/>
    <w:sectPr w:rsidR="00B659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27C" w:rsidRDefault="0089527C" w:rsidP="0008731E">
      <w:r>
        <w:separator/>
      </w:r>
    </w:p>
  </w:endnote>
  <w:endnote w:type="continuationSeparator" w:id="0">
    <w:p w:rsidR="0089527C" w:rsidRDefault="0089527C" w:rsidP="0008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27C" w:rsidRDefault="0089527C" w:rsidP="0008731E">
      <w:r>
        <w:separator/>
      </w:r>
    </w:p>
  </w:footnote>
  <w:footnote w:type="continuationSeparator" w:id="0">
    <w:p w:rsidR="0089527C" w:rsidRDefault="0089527C" w:rsidP="00087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E6"/>
    <w:rsid w:val="0008731E"/>
    <w:rsid w:val="00490CE6"/>
    <w:rsid w:val="00780514"/>
    <w:rsid w:val="0089527C"/>
    <w:rsid w:val="00B65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8731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8731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7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731E"/>
    <w:rPr>
      <w:sz w:val="18"/>
      <w:szCs w:val="18"/>
    </w:rPr>
  </w:style>
  <w:style w:type="paragraph" w:styleId="a4">
    <w:name w:val="footer"/>
    <w:basedOn w:val="a"/>
    <w:link w:val="Char0"/>
    <w:uiPriority w:val="99"/>
    <w:unhideWhenUsed/>
    <w:rsid w:val="0008731E"/>
    <w:pPr>
      <w:tabs>
        <w:tab w:val="center" w:pos="4153"/>
        <w:tab w:val="right" w:pos="8306"/>
      </w:tabs>
      <w:snapToGrid w:val="0"/>
      <w:jc w:val="left"/>
    </w:pPr>
    <w:rPr>
      <w:sz w:val="18"/>
      <w:szCs w:val="18"/>
    </w:rPr>
  </w:style>
  <w:style w:type="character" w:customStyle="1" w:styleId="Char0">
    <w:name w:val="页脚 Char"/>
    <w:basedOn w:val="a0"/>
    <w:link w:val="a4"/>
    <w:uiPriority w:val="99"/>
    <w:rsid w:val="0008731E"/>
    <w:rPr>
      <w:sz w:val="18"/>
      <w:szCs w:val="18"/>
    </w:rPr>
  </w:style>
  <w:style w:type="character" w:customStyle="1" w:styleId="1Char">
    <w:name w:val="标题 1 Char"/>
    <w:basedOn w:val="a0"/>
    <w:link w:val="1"/>
    <w:uiPriority w:val="9"/>
    <w:rsid w:val="0008731E"/>
    <w:rPr>
      <w:rFonts w:ascii="宋体" w:eastAsia="宋体" w:hAnsi="宋体" w:cs="宋体"/>
      <w:b/>
      <w:bCs/>
      <w:kern w:val="36"/>
      <w:sz w:val="48"/>
      <w:szCs w:val="48"/>
    </w:rPr>
  </w:style>
  <w:style w:type="character" w:customStyle="1" w:styleId="3Char">
    <w:name w:val="标题 3 Char"/>
    <w:basedOn w:val="a0"/>
    <w:link w:val="3"/>
    <w:uiPriority w:val="9"/>
    <w:rsid w:val="0008731E"/>
    <w:rPr>
      <w:rFonts w:ascii="宋体" w:eastAsia="宋体" w:hAnsi="宋体" w:cs="宋体"/>
      <w:b/>
      <w:bCs/>
      <w:kern w:val="0"/>
      <w:sz w:val="27"/>
      <w:szCs w:val="27"/>
    </w:rPr>
  </w:style>
  <w:style w:type="paragraph" w:styleId="a5">
    <w:name w:val="Normal (Web)"/>
    <w:basedOn w:val="a"/>
    <w:uiPriority w:val="99"/>
    <w:semiHidden/>
    <w:unhideWhenUsed/>
    <w:rsid w:val="0008731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873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8731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8731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7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731E"/>
    <w:rPr>
      <w:sz w:val="18"/>
      <w:szCs w:val="18"/>
    </w:rPr>
  </w:style>
  <w:style w:type="paragraph" w:styleId="a4">
    <w:name w:val="footer"/>
    <w:basedOn w:val="a"/>
    <w:link w:val="Char0"/>
    <w:uiPriority w:val="99"/>
    <w:unhideWhenUsed/>
    <w:rsid w:val="0008731E"/>
    <w:pPr>
      <w:tabs>
        <w:tab w:val="center" w:pos="4153"/>
        <w:tab w:val="right" w:pos="8306"/>
      </w:tabs>
      <w:snapToGrid w:val="0"/>
      <w:jc w:val="left"/>
    </w:pPr>
    <w:rPr>
      <w:sz w:val="18"/>
      <w:szCs w:val="18"/>
    </w:rPr>
  </w:style>
  <w:style w:type="character" w:customStyle="1" w:styleId="Char0">
    <w:name w:val="页脚 Char"/>
    <w:basedOn w:val="a0"/>
    <w:link w:val="a4"/>
    <w:uiPriority w:val="99"/>
    <w:rsid w:val="0008731E"/>
    <w:rPr>
      <w:sz w:val="18"/>
      <w:szCs w:val="18"/>
    </w:rPr>
  </w:style>
  <w:style w:type="character" w:customStyle="1" w:styleId="1Char">
    <w:name w:val="标题 1 Char"/>
    <w:basedOn w:val="a0"/>
    <w:link w:val="1"/>
    <w:uiPriority w:val="9"/>
    <w:rsid w:val="0008731E"/>
    <w:rPr>
      <w:rFonts w:ascii="宋体" w:eastAsia="宋体" w:hAnsi="宋体" w:cs="宋体"/>
      <w:b/>
      <w:bCs/>
      <w:kern w:val="36"/>
      <w:sz w:val="48"/>
      <w:szCs w:val="48"/>
    </w:rPr>
  </w:style>
  <w:style w:type="character" w:customStyle="1" w:styleId="3Char">
    <w:name w:val="标题 3 Char"/>
    <w:basedOn w:val="a0"/>
    <w:link w:val="3"/>
    <w:uiPriority w:val="9"/>
    <w:rsid w:val="0008731E"/>
    <w:rPr>
      <w:rFonts w:ascii="宋体" w:eastAsia="宋体" w:hAnsi="宋体" w:cs="宋体"/>
      <w:b/>
      <w:bCs/>
      <w:kern w:val="0"/>
      <w:sz w:val="27"/>
      <w:szCs w:val="27"/>
    </w:rPr>
  </w:style>
  <w:style w:type="paragraph" w:styleId="a5">
    <w:name w:val="Normal (Web)"/>
    <w:basedOn w:val="a"/>
    <w:uiPriority w:val="99"/>
    <w:semiHidden/>
    <w:unhideWhenUsed/>
    <w:rsid w:val="0008731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87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19193">
      <w:bodyDiv w:val="1"/>
      <w:marLeft w:val="0"/>
      <w:marRight w:val="0"/>
      <w:marTop w:val="0"/>
      <w:marBottom w:val="0"/>
      <w:divBdr>
        <w:top w:val="none" w:sz="0" w:space="0" w:color="auto"/>
        <w:left w:val="none" w:sz="0" w:space="0" w:color="auto"/>
        <w:bottom w:val="none" w:sz="0" w:space="0" w:color="auto"/>
        <w:right w:val="none" w:sz="0" w:space="0" w:color="auto"/>
      </w:divBdr>
      <w:divsChild>
        <w:div w:id="509678817">
          <w:marLeft w:val="0"/>
          <w:marRight w:val="0"/>
          <w:marTop w:val="0"/>
          <w:marBottom w:val="0"/>
          <w:divBdr>
            <w:top w:val="none" w:sz="0" w:space="0" w:color="auto"/>
            <w:left w:val="none" w:sz="0" w:space="0" w:color="auto"/>
            <w:bottom w:val="none" w:sz="0" w:space="0" w:color="auto"/>
            <w:right w:val="none" w:sz="0" w:space="0" w:color="auto"/>
          </w:divBdr>
        </w:div>
        <w:div w:id="18999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2019-04-28T11:57:00Z</dcterms:created>
  <dcterms:modified xsi:type="dcterms:W3CDTF">2019-04-28T11:58:00Z</dcterms:modified>
</cp:coreProperties>
</file>