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center"/>
        <w:rPr>
          <w:rStyle w:val="5"/>
          <w:rFonts w:ascii="宋体" w:hAnsi="宋体" w:eastAsia="宋体" w:cs="宋体"/>
          <w:color w:val="004BD9"/>
          <w:kern w:val="0"/>
          <w:sz w:val="36"/>
          <w:szCs w:val="36"/>
          <w:u w:val="none"/>
          <w:lang w:val="en-US" w:eastAsia="zh-CN" w:bidi="ar"/>
        </w:rPr>
      </w:pPr>
      <w:r>
        <w:rPr>
          <w:rStyle w:val="5"/>
          <w:rFonts w:ascii="宋体" w:hAnsi="宋体" w:eastAsia="宋体" w:cs="宋体"/>
          <w:color w:val="004BD9"/>
          <w:kern w:val="0"/>
          <w:sz w:val="36"/>
          <w:szCs w:val="36"/>
          <w:u w:val="none"/>
          <w:lang w:val="en-US" w:eastAsia="zh-CN" w:bidi="ar"/>
        </w:rPr>
        <w:t>敬告作者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《阜阳师范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 w:eastAsia="zh-CN"/>
        </w:rPr>
        <w:t>大学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学报》（社会科学版），是经国家新闻出版总署批准、安徽省教育厅主管、阜阳师范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 w:eastAsia="zh-CN"/>
        </w:rPr>
        <w:t>大学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主办的人文社会科学综合性学术理论刊物，创刊于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/>
        </w:rPr>
        <w:t>1982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年。本刊以马克思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 w:eastAsia="zh-CN"/>
        </w:rPr>
        <w:t>列宁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主义、毛泽东思想、邓小平理论、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/>
        </w:rPr>
        <w:t>“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三个代表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/>
        </w:rPr>
        <w:t>”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重要思想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科学发展观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 w:eastAsia="zh-CN"/>
        </w:rPr>
        <w:t>习近平新时代中国特色社会主义思想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为指导，坚持正确的政治方向，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 w:eastAsia="zh-CN"/>
        </w:rPr>
        <w:t>坚持正确的出版导向、舆论导向，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贯彻“双百”方针，以质量立刊，以特色兴刊，倡导学术创新，追踪学术热点难点及理论前沿，实行开放式办刊，突出学术性、理论性及地域特色。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本刊除设有“语言学”、“文学”、“历史学”、“政治学”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eastAsia="zh-CN"/>
        </w:rPr>
        <w:t>、“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 w:eastAsia="zh-CN"/>
        </w:rPr>
        <w:t>管理学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eastAsia="zh-CN"/>
        </w:rPr>
        <w:t>”、“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 w:eastAsia="zh-CN"/>
        </w:rPr>
        <w:t>法学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eastAsia="zh-CN"/>
        </w:rPr>
        <w:t>”、“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 w:eastAsia="zh-CN"/>
        </w:rPr>
        <w:t>经济学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eastAsia="zh-CN"/>
        </w:rPr>
        <w:t>”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 w:eastAsia="zh-CN"/>
        </w:rPr>
        <w:t>等相关人文社会科学研究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栏目外，还辟有“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 w:eastAsia="zh-CN"/>
        </w:rPr>
        <w:t>淮河文化论坛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”、“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 w:eastAsia="zh-CN"/>
        </w:rPr>
        <w:t>修辞学论坛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”、“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 w:eastAsia="zh-CN"/>
        </w:rPr>
        <w:t>马克思主义理论与实践研究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”等特色栏目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竭诚欢迎海内外人文社会科学专家学人惠赐佳作，尤其欢迎反映学术研究前沿动态的专题探讨、捕捉热点问题的学术争鸣、省级以上各类科研课题的研究成果。来搞请注意以下事项：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一、本刊实行双向匿名评审制度。对来稿一律进行详细登记，并及时送审。但限于条件，对不拟采用者不予退稿，投稿者请自留底稿。凡投稿满三个月未收到本刊处理意见者可自行对稿件另作处理，此前请勿一稿多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二、根据具体情况本刊可能对来稿进行必要的删改，不接受删改者请事先声明。为适应我国信息化建设需要，扩大作者学术交流渠道，本刊已加入《中国期刊全文数据库》、《万方数字化期刊数据库》、《中文科技期刊数据库》等。如不同意将文章编入这些数据库，请勿来搞。其作者文章著作权使用费与本刊稿酬一次性给付（已在收取发表费时折减和换算为杂志赠阅）。作者向本刊提交文章发表的行为即视为同意我刊上述声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shd w:val="clear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三、来稿一般不超过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/>
        </w:rPr>
        <w:t>000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字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/>
        </w:rPr>
        <w:t>(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特别优秀的论作可不受字数限制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/>
        </w:rPr>
        <w:t>)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，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shd w:val="clear"/>
          <w:lang w:val="en-US"/>
        </w:rPr>
        <w:t>来稿一般不低于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shd w:val="clear"/>
          <w:lang w:val="en-US" w:eastAsia="zh-CN"/>
        </w:rPr>
        <w:t>4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shd w:val="clear"/>
          <w:lang w:val="en-US"/>
        </w:rPr>
        <w:t>个版面，本刊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shd w:val="clear"/>
          <w:lang w:val="en-US" w:eastAsia="zh-CN"/>
        </w:rPr>
        <w:t>只接受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shd w:val="clear"/>
          <w:lang w:val="en-US"/>
        </w:rPr>
        <w:t>官网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shd w:val="clear"/>
          <w:lang w:val="en-US" w:eastAsia="zh-CN"/>
        </w:rPr>
        <w:t>线上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shd w:val="clear"/>
          <w:lang w:val="en-US"/>
        </w:rPr>
        <w:t>投稿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shd w:val="clear"/>
          <w:lang w:val="en-US" w:eastAsia="zh-CN"/>
        </w:rPr>
        <w:t>，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shd w:val="clear"/>
          <w:lang w:val="en-US"/>
        </w:rPr>
        <w:t>请登录</w:t>
      </w: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sz w:val="24"/>
          <w:szCs w:val="24"/>
          <w:u w:val="none"/>
          <w:shd w:val="clear"/>
          <w:lang w:val="en-US" w:eastAsia="zh-CN"/>
        </w:rPr>
        <w:t>（https://fyss.cbpt.cnki.net/WKC/WebPublication/index.aspx?mid=FYSS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shd w:val="clear"/>
          <w:lang w:val="en-US" w:eastAsia="zh-CN"/>
        </w:rPr>
        <w:t>）作者投稿系统投稿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shd w:val="clear"/>
          <w:lang w:val="en-US"/>
        </w:rPr>
        <w:t>，在文末注明详细通讯地址、邮政编码、联系电话和电子信箱，以便联系。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shd w:val="clear"/>
        </w:rPr>
        <w:t>在文末注明详细通讯地址、邮政编码、联系电话和电子信箱，以便联系。</w:t>
      </w:r>
      <w:r>
        <w:rPr>
          <w:rFonts w:hint="eastAsia" w:ascii="宋体" w:hAnsi="宋体" w:eastAsia="宋体" w:cs="宋体"/>
          <w:b/>
          <w:bCs/>
          <w:caps w:val="0"/>
          <w:color w:val="000000"/>
          <w:spacing w:val="0"/>
          <w:sz w:val="24"/>
          <w:szCs w:val="24"/>
          <w:u w:val="none"/>
          <w:shd w:val="clear"/>
          <w:lang w:val="en-US" w:eastAsia="zh-CN"/>
        </w:rPr>
        <w:t>今后</w:t>
      </w:r>
      <w:r>
        <w:rPr>
          <w:rFonts w:hint="eastAsia" w:ascii="宋体" w:hAnsi="宋体" w:eastAsia="宋体" w:cs="宋体"/>
          <w:b/>
          <w:bCs/>
          <w:caps w:val="0"/>
          <w:color w:val="000000"/>
          <w:spacing w:val="0"/>
          <w:sz w:val="24"/>
          <w:szCs w:val="24"/>
          <w:u w:val="none"/>
          <w:shd w:val="clear"/>
          <w:lang w:val="en-US"/>
        </w:rPr>
        <w:t>不</w:t>
      </w:r>
      <w:r>
        <w:rPr>
          <w:rFonts w:hint="eastAsia" w:ascii="宋体" w:hAnsi="宋体" w:eastAsia="宋体" w:cs="宋体"/>
          <w:b/>
          <w:bCs/>
          <w:caps w:val="0"/>
          <w:color w:val="000000"/>
          <w:spacing w:val="0"/>
          <w:sz w:val="24"/>
          <w:szCs w:val="24"/>
          <w:u w:val="none"/>
          <w:shd w:val="clear"/>
          <w:lang w:val="en-US" w:eastAsia="zh-CN"/>
        </w:rPr>
        <w:t>再</w:t>
      </w:r>
      <w:r>
        <w:rPr>
          <w:rFonts w:hint="eastAsia" w:ascii="宋体" w:hAnsi="宋体" w:eastAsia="宋体" w:cs="宋体"/>
          <w:b/>
          <w:bCs/>
          <w:caps w:val="0"/>
          <w:color w:val="000000"/>
          <w:spacing w:val="0"/>
          <w:sz w:val="24"/>
          <w:szCs w:val="24"/>
          <w:u w:val="none"/>
          <w:shd w:val="clear"/>
          <w:lang w:val="en-US"/>
        </w:rPr>
        <w:t>接受任何邮件或信件投稿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shd w:val="clear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四、本刊执行《中国学术期刊（光盘版）检索与评价数据规范》，详细投稿格式要求请参本刊网页（https://www.fynu.edu.cn/shkx/info/1004/1006.htm）“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  <w:lang w:val="en-US" w:eastAsia="zh-CN"/>
        </w:rPr>
        <w:t>来</w:t>
      </w: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u w:val="none"/>
        </w:rPr>
        <w:t>稿须知”。不符合格式规范和要求的稿件，一般不进入审稿程序，请予配合。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五、本刊不收取任何形式的版面费；文稿一经刊发即寄赠样刊2册。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六、文责自负。如发现一稿多投等学术不端现象，本刊将采取一定的措施，后果自负；如发现侵犯他人著作权或其它权利的行为，本刊有追究其侵权责任的权利。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3120" w:firstLineChars="1300"/>
        <w:jc w:val="left"/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阜阳师范大学</w:t>
      </w:r>
      <w:bookmarkStart w:id="0" w:name="_GoBack"/>
      <w:bookmarkEnd w:id="0"/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学报（社科版）编辑部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560" w:firstLineChars="1900"/>
        <w:jc w:val="left"/>
        <w:rPr>
          <w:rFonts w:hint="default" w:ascii="宋体" w:hAnsi="宋体" w:eastAsia="宋体" w:cs="宋体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2024年5月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OTBiMDgxZmFiNTIwNjQzMzA5NTU4NWY0MjQxMjYifQ=="/>
  </w:docVars>
  <w:rsids>
    <w:rsidRoot w:val="5BF4599D"/>
    <w:rsid w:val="00C30277"/>
    <w:rsid w:val="3F4C7C11"/>
    <w:rsid w:val="5BF4599D"/>
    <w:rsid w:val="7B35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2024-03-28T09:06:00Z</dcterms:created>
  <dc:creator>admin</dc:creator>
  <cp:lastModifiedBy>雷</cp:lastModifiedBy>
  <dcterms:modified xsi:type="dcterms:W3CDTF">2024-04-23T03:03:59Z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B946584D7C5444F3A6E9850524369CCF_11</vt:lpwstr>
  </property>
</Properties>
</file>